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E80A" w14:textId="77777777" w:rsidR="00AE0C10" w:rsidRDefault="00AE0C10">
      <w:r>
        <w:t xml:space="preserve">CDC Biggest Threat List </w:t>
      </w:r>
    </w:p>
    <w:tbl>
      <w:tblPr>
        <w:tblStyle w:val="TableGrid"/>
        <w:tblW w:w="14670" w:type="dxa"/>
        <w:tblInd w:w="-545" w:type="dxa"/>
        <w:tblLook w:val="04A0" w:firstRow="1" w:lastRow="0" w:firstColumn="1" w:lastColumn="0" w:noHBand="0" w:noVBand="1"/>
      </w:tblPr>
      <w:tblGrid>
        <w:gridCol w:w="3260"/>
        <w:gridCol w:w="7360"/>
        <w:gridCol w:w="2110"/>
        <w:gridCol w:w="1940"/>
      </w:tblGrid>
      <w:tr w:rsidR="00DA7BA5" w:rsidRPr="00C8345C" w14:paraId="506C630E" w14:textId="77777777" w:rsidTr="002717F1">
        <w:tc>
          <w:tcPr>
            <w:tcW w:w="3260" w:type="dxa"/>
          </w:tcPr>
          <w:p w14:paraId="65E9F1E3" w14:textId="6A3058DA" w:rsidR="00AE0C10" w:rsidRPr="00C8345C" w:rsidRDefault="00AE0C10">
            <w:pPr>
              <w:rPr>
                <w:rFonts w:cstheme="minorHAnsi"/>
              </w:rPr>
            </w:pPr>
            <w:r w:rsidRPr="00C8345C">
              <w:rPr>
                <w:rFonts w:cstheme="minorHAnsi"/>
              </w:rPr>
              <w:t>Name of Pathogen</w:t>
            </w:r>
          </w:p>
        </w:tc>
        <w:tc>
          <w:tcPr>
            <w:tcW w:w="7360" w:type="dxa"/>
          </w:tcPr>
          <w:p w14:paraId="5AF18288" w14:textId="1455D251" w:rsidR="00AE0C10" w:rsidRPr="00C8345C" w:rsidRDefault="00AE0C10">
            <w:pPr>
              <w:rPr>
                <w:rFonts w:cstheme="minorHAnsi"/>
              </w:rPr>
            </w:pPr>
            <w:r w:rsidRPr="00C8345C">
              <w:rPr>
                <w:rFonts w:cstheme="minorHAnsi"/>
              </w:rPr>
              <w:t>Description</w:t>
            </w:r>
          </w:p>
        </w:tc>
        <w:tc>
          <w:tcPr>
            <w:tcW w:w="2110" w:type="dxa"/>
          </w:tcPr>
          <w:p w14:paraId="7E2978EA" w14:textId="1FFD8026" w:rsidR="00AE0C10" w:rsidRPr="00C8345C" w:rsidRDefault="00AE0C10">
            <w:pPr>
              <w:rPr>
                <w:rFonts w:cstheme="minorHAnsi"/>
              </w:rPr>
            </w:pPr>
            <w:r w:rsidRPr="00C8345C">
              <w:rPr>
                <w:rFonts w:cstheme="minorHAnsi"/>
              </w:rPr>
              <w:t>Cases / year</w:t>
            </w:r>
          </w:p>
        </w:tc>
        <w:tc>
          <w:tcPr>
            <w:tcW w:w="1940" w:type="dxa"/>
          </w:tcPr>
          <w:p w14:paraId="18109D39" w14:textId="786B5DD7" w:rsidR="00AE0C10" w:rsidRPr="00C8345C" w:rsidRDefault="00AE0C10">
            <w:pPr>
              <w:rPr>
                <w:rFonts w:cstheme="minorHAnsi"/>
              </w:rPr>
            </w:pPr>
            <w:r w:rsidRPr="00C8345C">
              <w:rPr>
                <w:rFonts w:cstheme="minorHAnsi"/>
              </w:rPr>
              <w:t>Deaths / year</w:t>
            </w:r>
          </w:p>
        </w:tc>
      </w:tr>
      <w:tr w:rsidR="00C8345C" w:rsidRPr="00C8345C" w14:paraId="45DAF906" w14:textId="77777777" w:rsidTr="002717F1">
        <w:tc>
          <w:tcPr>
            <w:tcW w:w="3260" w:type="dxa"/>
          </w:tcPr>
          <w:p w14:paraId="76BFD0D5" w14:textId="2AFBA982" w:rsidR="00C8345C" w:rsidRPr="00C8345C" w:rsidRDefault="00C8345C">
            <w:pPr>
              <w:rPr>
                <w:rStyle w:val="Strong"/>
                <w:rFonts w:cstheme="minorHAnsi"/>
                <w:color w:val="000000"/>
                <w:shd w:val="clear" w:color="auto" w:fill="FFFFFF"/>
              </w:rPr>
            </w:pPr>
            <w:r>
              <w:rPr>
                <w:rStyle w:val="Strong"/>
                <w:rFonts w:cstheme="minorHAnsi"/>
                <w:color w:val="000000"/>
                <w:shd w:val="clear" w:color="auto" w:fill="FFFFFF"/>
              </w:rPr>
              <w:t>URGENT THREATS</w:t>
            </w:r>
          </w:p>
        </w:tc>
        <w:tc>
          <w:tcPr>
            <w:tcW w:w="7360" w:type="dxa"/>
            <w:shd w:val="clear" w:color="auto" w:fill="000000" w:themeFill="text1"/>
          </w:tcPr>
          <w:p w14:paraId="37BB7C2E" w14:textId="77777777" w:rsidR="00C8345C" w:rsidRPr="00C8345C" w:rsidRDefault="00C8345C">
            <w:pPr>
              <w:rPr>
                <w:rFonts w:cstheme="minorHAnsi"/>
              </w:rPr>
            </w:pPr>
          </w:p>
        </w:tc>
        <w:tc>
          <w:tcPr>
            <w:tcW w:w="2110" w:type="dxa"/>
            <w:shd w:val="clear" w:color="auto" w:fill="000000" w:themeFill="text1"/>
          </w:tcPr>
          <w:p w14:paraId="2E97D3D8" w14:textId="77777777" w:rsidR="00C8345C" w:rsidRPr="00C8345C" w:rsidRDefault="00C8345C">
            <w:pPr>
              <w:rPr>
                <w:rStyle w:val="Strong"/>
                <w:rFonts w:cstheme="minorHAnsi"/>
                <w:color w:val="000000"/>
                <w:shd w:val="clear" w:color="auto" w:fill="FFFFFF"/>
              </w:rPr>
            </w:pPr>
          </w:p>
        </w:tc>
        <w:tc>
          <w:tcPr>
            <w:tcW w:w="1940" w:type="dxa"/>
            <w:shd w:val="clear" w:color="auto" w:fill="000000" w:themeFill="text1"/>
          </w:tcPr>
          <w:p w14:paraId="11A6C4DC" w14:textId="77777777" w:rsidR="00C8345C" w:rsidRPr="00C8345C" w:rsidRDefault="00C8345C">
            <w:pPr>
              <w:rPr>
                <w:rStyle w:val="Strong"/>
                <w:rFonts w:cstheme="minorHAnsi"/>
                <w:color w:val="000000"/>
                <w:shd w:val="clear" w:color="auto" w:fill="FFFFFF"/>
              </w:rPr>
            </w:pPr>
          </w:p>
        </w:tc>
      </w:tr>
      <w:tr w:rsidR="00DA7BA5" w:rsidRPr="00C8345C" w14:paraId="5B6B98B6" w14:textId="77777777" w:rsidTr="002717F1">
        <w:tc>
          <w:tcPr>
            <w:tcW w:w="3260" w:type="dxa"/>
          </w:tcPr>
          <w:p w14:paraId="6920F7A2" w14:textId="2A0C5E70" w:rsidR="00AE0C10" w:rsidRPr="00C8345C" w:rsidRDefault="00AE0C10">
            <w:pPr>
              <w:rPr>
                <w:rFonts w:cstheme="minorHAnsi"/>
              </w:rPr>
            </w:pPr>
            <w:r w:rsidRPr="00C8345C">
              <w:rPr>
                <w:rStyle w:val="Strong"/>
                <w:rFonts w:cstheme="minorHAnsi"/>
                <w:color w:val="000000"/>
                <w:shd w:val="clear" w:color="auto" w:fill="FFFFFF"/>
              </w:rPr>
              <w:t>Carbapenem-resistant </w:t>
            </w:r>
            <w:r w:rsidRPr="00C8345C">
              <w:rPr>
                <w:rStyle w:val="Emphasis"/>
                <w:rFonts w:cstheme="minorHAnsi"/>
                <w:b/>
                <w:bCs/>
                <w:color w:val="000000"/>
                <w:shd w:val="clear" w:color="auto" w:fill="FFFFFF"/>
              </w:rPr>
              <w:t>Acinetobacter</w:t>
            </w:r>
          </w:p>
        </w:tc>
        <w:tc>
          <w:tcPr>
            <w:tcW w:w="7360" w:type="dxa"/>
          </w:tcPr>
          <w:p w14:paraId="30C9031B" w14:textId="04784008" w:rsidR="00AE0C10" w:rsidRPr="00C8345C" w:rsidRDefault="00AE0C10">
            <w:pPr>
              <w:rPr>
                <w:rFonts w:cstheme="minorHAnsi"/>
              </w:rPr>
            </w:pPr>
            <w:hyperlink r:id="rId4" w:history="1">
              <w:r w:rsidRPr="00C8345C">
                <w:rPr>
                  <w:rStyle w:val="Emphasis"/>
                  <w:rFonts w:cstheme="minorHAnsi"/>
                  <w:color w:val="075290"/>
                  <w:shd w:val="clear" w:color="auto" w:fill="FFFFFF"/>
                </w:rPr>
                <w:t>Acinetobacter</w:t>
              </w:r>
            </w:hyperlink>
            <w:r w:rsidRPr="00C8345C">
              <w:rPr>
                <w:rFonts w:cstheme="minorHAnsi"/>
                <w:color w:val="000000"/>
                <w:shd w:val="clear" w:color="auto" w:fill="FFFFFF"/>
              </w:rPr>
              <w:t xml:space="preserve"> bacteria </w:t>
            </w:r>
            <w:proofErr w:type="gramStart"/>
            <w:r w:rsidRPr="00C8345C">
              <w:rPr>
                <w:rFonts w:cstheme="minorHAnsi"/>
                <w:color w:val="000000"/>
                <w:shd w:val="clear" w:color="auto" w:fill="FFFFFF"/>
              </w:rPr>
              <w:t>causes</w:t>
            </w:r>
            <w:proofErr w:type="gramEnd"/>
            <w:r w:rsidRPr="00C8345C">
              <w:rPr>
                <w:rFonts w:cstheme="minorHAnsi"/>
                <w:color w:val="000000"/>
                <w:shd w:val="clear" w:color="auto" w:fill="FFFFFF"/>
              </w:rPr>
              <w:t xml:space="preserve"> pneumonia and wound, bloodstream, and urinary tract infections. Nearly all infections happen in patients who recently received care in a healthcare facility.</w:t>
            </w:r>
          </w:p>
        </w:tc>
        <w:tc>
          <w:tcPr>
            <w:tcW w:w="2110" w:type="dxa"/>
          </w:tcPr>
          <w:p w14:paraId="2A88E2F3" w14:textId="6AE6C044" w:rsidR="00AE0C10" w:rsidRPr="00C8345C" w:rsidRDefault="00AE0C10">
            <w:pPr>
              <w:rPr>
                <w:rFonts w:cstheme="minorHAnsi"/>
              </w:rPr>
            </w:pPr>
            <w:r w:rsidRPr="00C8345C">
              <w:rPr>
                <w:rStyle w:val="Strong"/>
                <w:rFonts w:cstheme="minorHAnsi"/>
                <w:color w:val="000000"/>
                <w:shd w:val="clear" w:color="auto" w:fill="FFFFFF"/>
              </w:rPr>
              <w:t>8,500</w:t>
            </w:r>
            <w:r w:rsidRPr="00C8345C">
              <w:rPr>
                <w:rFonts w:cstheme="minorHAnsi"/>
                <w:color w:val="000000"/>
                <w:shd w:val="clear" w:color="auto" w:fill="FFFFFF"/>
              </w:rPr>
              <w:t> estimated cases in hospitalized patients in 2017</w:t>
            </w:r>
          </w:p>
        </w:tc>
        <w:tc>
          <w:tcPr>
            <w:tcW w:w="1940" w:type="dxa"/>
          </w:tcPr>
          <w:p w14:paraId="60774A55" w14:textId="5B444EA1" w:rsidR="00AE0C10" w:rsidRPr="00C8345C" w:rsidRDefault="00AE0C10">
            <w:pPr>
              <w:rPr>
                <w:rFonts w:cstheme="minorHAnsi"/>
              </w:rPr>
            </w:pPr>
            <w:r w:rsidRPr="00C8345C">
              <w:rPr>
                <w:rStyle w:val="Strong"/>
                <w:rFonts w:cstheme="minorHAnsi"/>
                <w:color w:val="000000"/>
                <w:shd w:val="clear" w:color="auto" w:fill="FFFFFF"/>
              </w:rPr>
              <w:t>700</w:t>
            </w:r>
            <w:r w:rsidRPr="00C8345C">
              <w:rPr>
                <w:rFonts w:cstheme="minorHAnsi"/>
                <w:color w:val="000000"/>
                <w:shd w:val="clear" w:color="auto" w:fill="FFFFFF"/>
              </w:rPr>
              <w:t> estimated deaths in 2017</w:t>
            </w:r>
          </w:p>
        </w:tc>
      </w:tr>
      <w:tr w:rsidR="00DA7BA5" w:rsidRPr="00C8345C" w14:paraId="74237065" w14:textId="77777777" w:rsidTr="002717F1">
        <w:tc>
          <w:tcPr>
            <w:tcW w:w="3260" w:type="dxa"/>
          </w:tcPr>
          <w:p w14:paraId="49CE654B" w14:textId="565407F9" w:rsidR="00AE0C10" w:rsidRPr="00C8345C" w:rsidRDefault="00AE0C10">
            <w:pPr>
              <w:rPr>
                <w:rFonts w:cstheme="minorHAnsi"/>
              </w:rPr>
            </w:pPr>
            <w:r w:rsidRPr="00C8345C">
              <w:rPr>
                <w:rStyle w:val="Strong"/>
                <w:rFonts w:cstheme="minorHAnsi"/>
                <w:color w:val="000000"/>
                <w:shd w:val="clear" w:color="auto" w:fill="FFFFFF"/>
              </w:rPr>
              <w:t>Drug-resistant </w:t>
            </w:r>
            <w:r w:rsidRPr="00C8345C">
              <w:rPr>
                <w:rStyle w:val="Emphasis"/>
                <w:rFonts w:cstheme="minorHAnsi"/>
                <w:b/>
                <w:bCs/>
                <w:color w:val="000000"/>
                <w:shd w:val="clear" w:color="auto" w:fill="FFFFFF"/>
              </w:rPr>
              <w:t xml:space="preserve">Candida </w:t>
            </w:r>
            <w:proofErr w:type="spellStart"/>
            <w:r w:rsidRPr="00C8345C">
              <w:rPr>
                <w:rStyle w:val="Emphasis"/>
                <w:rFonts w:cstheme="minorHAnsi"/>
                <w:b/>
                <w:bCs/>
                <w:color w:val="000000"/>
                <w:shd w:val="clear" w:color="auto" w:fill="FFFFFF"/>
              </w:rPr>
              <w:t>auris</w:t>
            </w:r>
            <w:proofErr w:type="spellEnd"/>
          </w:p>
        </w:tc>
        <w:tc>
          <w:tcPr>
            <w:tcW w:w="7360" w:type="dxa"/>
          </w:tcPr>
          <w:p w14:paraId="0E10CCA9" w14:textId="664D271E" w:rsidR="00AE0C10" w:rsidRPr="00C8345C" w:rsidRDefault="00AE0C10">
            <w:pPr>
              <w:rPr>
                <w:rFonts w:cstheme="minorHAnsi"/>
              </w:rPr>
            </w:pPr>
            <w:hyperlink r:id="rId5" w:history="1">
              <w:r w:rsidRPr="00C8345C">
                <w:rPr>
                  <w:rStyle w:val="Emphasis"/>
                  <w:rFonts w:cstheme="minorHAnsi"/>
                  <w:color w:val="075290"/>
                  <w:shd w:val="clear" w:color="auto" w:fill="FFFFFF"/>
                </w:rPr>
                <w:t xml:space="preserve">C. </w:t>
              </w:r>
              <w:proofErr w:type="spellStart"/>
              <w:r w:rsidRPr="00C8345C">
                <w:rPr>
                  <w:rStyle w:val="Emphasis"/>
                  <w:rFonts w:cstheme="minorHAnsi"/>
                  <w:color w:val="075290"/>
                  <w:shd w:val="clear" w:color="auto" w:fill="FFFFFF"/>
                </w:rPr>
                <w:t>auris</w:t>
              </w:r>
              <w:proofErr w:type="spellEnd"/>
            </w:hyperlink>
            <w:r w:rsidRPr="00C8345C">
              <w:rPr>
                <w:rFonts w:cstheme="minorHAnsi"/>
                <w:color w:val="000000"/>
                <w:shd w:val="clear" w:color="auto" w:fill="FFFFFF"/>
              </w:rPr>
              <w:t> is an emerging multidrug-resistant yeast (fungi). It can cause severe infections and spreads easily between hospitalized patients and nursing home residents.</w:t>
            </w:r>
          </w:p>
        </w:tc>
        <w:tc>
          <w:tcPr>
            <w:tcW w:w="2110" w:type="dxa"/>
          </w:tcPr>
          <w:p w14:paraId="35881DC7" w14:textId="1D7A4F17" w:rsidR="00AE0C10" w:rsidRPr="00C8345C" w:rsidRDefault="00AE0C10">
            <w:pPr>
              <w:rPr>
                <w:rFonts w:cstheme="minorHAnsi"/>
              </w:rPr>
            </w:pPr>
            <w:r w:rsidRPr="00C8345C">
              <w:rPr>
                <w:rStyle w:val="Strong"/>
                <w:rFonts w:cstheme="minorHAnsi"/>
                <w:color w:val="000000"/>
                <w:shd w:val="clear" w:color="auto" w:fill="FFFFFF"/>
              </w:rPr>
              <w:t>323</w:t>
            </w:r>
            <w:r w:rsidRPr="00C8345C">
              <w:rPr>
                <w:rFonts w:cstheme="minorHAnsi"/>
                <w:color w:val="000000"/>
                <w:shd w:val="clear" w:color="auto" w:fill="FFFFFF"/>
              </w:rPr>
              <w:t> clinical cases in 2018</w:t>
            </w:r>
          </w:p>
        </w:tc>
        <w:tc>
          <w:tcPr>
            <w:tcW w:w="1940" w:type="dxa"/>
          </w:tcPr>
          <w:p w14:paraId="41EB1F7A" w14:textId="45FDFD19" w:rsidR="00AE0C10" w:rsidRPr="00C8345C" w:rsidRDefault="00EC1DDD">
            <w:pPr>
              <w:rPr>
                <w:rFonts w:cstheme="minorHAnsi"/>
              </w:rPr>
            </w:pPr>
            <w:r w:rsidRPr="00C8345C">
              <w:rPr>
                <w:rFonts w:cstheme="minorHAnsi"/>
              </w:rPr>
              <w:t>no data</w:t>
            </w:r>
          </w:p>
        </w:tc>
      </w:tr>
      <w:tr w:rsidR="00DA7BA5" w:rsidRPr="00C8345C" w14:paraId="7733EC00" w14:textId="77777777" w:rsidTr="002717F1">
        <w:tc>
          <w:tcPr>
            <w:tcW w:w="3260" w:type="dxa"/>
          </w:tcPr>
          <w:p w14:paraId="0E9BD42C" w14:textId="021A96B7" w:rsidR="00AE0C10" w:rsidRPr="00C8345C" w:rsidRDefault="00EC1DDD">
            <w:pPr>
              <w:rPr>
                <w:rFonts w:cstheme="minorHAnsi"/>
              </w:rPr>
            </w:pPr>
            <w:proofErr w:type="spellStart"/>
            <w:r w:rsidRPr="00C8345C">
              <w:rPr>
                <w:rStyle w:val="Strong"/>
                <w:rFonts w:cstheme="minorHAnsi"/>
                <w:i/>
                <w:iCs/>
                <w:color w:val="000000"/>
                <w:shd w:val="clear" w:color="auto" w:fill="FFFFFF"/>
              </w:rPr>
              <w:t>Clostridioides</w:t>
            </w:r>
            <w:proofErr w:type="spellEnd"/>
            <w:r w:rsidRPr="00C8345C">
              <w:rPr>
                <w:rStyle w:val="Strong"/>
                <w:rFonts w:cstheme="minorHAnsi"/>
                <w:i/>
                <w:iCs/>
                <w:color w:val="000000"/>
                <w:shd w:val="clear" w:color="auto" w:fill="FFFFFF"/>
              </w:rPr>
              <w:t xml:space="preserve"> difficile</w:t>
            </w:r>
          </w:p>
        </w:tc>
        <w:tc>
          <w:tcPr>
            <w:tcW w:w="7360" w:type="dxa"/>
          </w:tcPr>
          <w:p w14:paraId="0B274AAB" w14:textId="69EFDBAD" w:rsidR="00AE0C10" w:rsidRPr="00C8345C" w:rsidRDefault="00EC1DDD">
            <w:pPr>
              <w:rPr>
                <w:rFonts w:cstheme="minorHAnsi"/>
              </w:rPr>
            </w:pPr>
            <w:hyperlink r:id="rId6" w:history="1">
              <w:r w:rsidRPr="00C8345C">
                <w:rPr>
                  <w:rStyle w:val="Hyperlink"/>
                  <w:rFonts w:cstheme="minorHAnsi"/>
                  <w:i/>
                  <w:iCs/>
                  <w:color w:val="075290"/>
                </w:rPr>
                <w:t>C. difficile</w:t>
              </w:r>
            </w:hyperlink>
            <w:r w:rsidRPr="00C8345C">
              <w:rPr>
                <w:rFonts w:cstheme="minorHAnsi"/>
                <w:color w:val="000000"/>
                <w:shd w:val="clear" w:color="auto" w:fill="FFFFFF"/>
              </w:rPr>
              <w:t>, or </w:t>
            </w:r>
            <w:r w:rsidRPr="00C8345C">
              <w:rPr>
                <w:rStyle w:val="Emphasis"/>
                <w:rFonts w:cstheme="minorHAnsi"/>
                <w:color w:val="000000"/>
                <w:shd w:val="clear" w:color="auto" w:fill="FFFFFF"/>
              </w:rPr>
              <w:t>C. diff</w:t>
            </w:r>
            <w:r w:rsidRPr="00C8345C">
              <w:rPr>
                <w:rFonts w:cstheme="minorHAnsi"/>
                <w:color w:val="000000"/>
                <w:shd w:val="clear" w:color="auto" w:fill="FFFFFF"/>
              </w:rPr>
              <w:t xml:space="preserve">, bacteria </w:t>
            </w:r>
            <w:proofErr w:type="gramStart"/>
            <w:r w:rsidRPr="00C8345C">
              <w:rPr>
                <w:rFonts w:cstheme="minorHAnsi"/>
                <w:color w:val="000000"/>
                <w:shd w:val="clear" w:color="auto" w:fill="FFFFFF"/>
              </w:rPr>
              <w:t>causes</w:t>
            </w:r>
            <w:proofErr w:type="gramEnd"/>
            <w:r w:rsidRPr="00C8345C">
              <w:rPr>
                <w:rFonts w:cstheme="minorHAnsi"/>
                <w:color w:val="000000"/>
                <w:shd w:val="clear" w:color="auto" w:fill="FFFFFF"/>
              </w:rPr>
              <w:t xml:space="preserve"> life-threatening diarrhea and colitis (an inflammation of the colon), mostly in people who have had both recent medical care and antibiotics.</w:t>
            </w:r>
          </w:p>
        </w:tc>
        <w:tc>
          <w:tcPr>
            <w:tcW w:w="2110" w:type="dxa"/>
          </w:tcPr>
          <w:p w14:paraId="7D683BD0" w14:textId="72F85BCB" w:rsidR="00AE0C10" w:rsidRPr="00C8345C" w:rsidRDefault="00EC1DDD">
            <w:pPr>
              <w:rPr>
                <w:rFonts w:cstheme="minorHAnsi"/>
              </w:rPr>
            </w:pPr>
            <w:r w:rsidRPr="00C8345C">
              <w:rPr>
                <w:rStyle w:val="Strong"/>
                <w:rFonts w:cstheme="minorHAnsi"/>
                <w:color w:val="000000"/>
                <w:shd w:val="clear" w:color="auto" w:fill="FFFFFF"/>
              </w:rPr>
              <w:t>223,900</w:t>
            </w:r>
            <w:r w:rsidRPr="00C8345C">
              <w:rPr>
                <w:rFonts w:cstheme="minorHAnsi"/>
                <w:color w:val="000000"/>
                <w:shd w:val="clear" w:color="auto" w:fill="FFFFFF"/>
              </w:rPr>
              <w:t> infections per year</w:t>
            </w:r>
          </w:p>
        </w:tc>
        <w:tc>
          <w:tcPr>
            <w:tcW w:w="1940" w:type="dxa"/>
          </w:tcPr>
          <w:p w14:paraId="22CB9586" w14:textId="38145E42" w:rsidR="00AE0C10" w:rsidRPr="00C8345C" w:rsidRDefault="00EC1DDD">
            <w:pPr>
              <w:rPr>
                <w:rFonts w:cstheme="minorHAnsi"/>
              </w:rPr>
            </w:pPr>
            <w:r w:rsidRPr="00C8345C">
              <w:rPr>
                <w:rStyle w:val="Strong"/>
                <w:rFonts w:cstheme="minorHAnsi"/>
                <w:color w:val="000000"/>
                <w:shd w:val="clear" w:color="auto" w:fill="FFFFFF"/>
              </w:rPr>
              <w:t>12,800</w:t>
            </w:r>
            <w:r w:rsidRPr="00C8345C">
              <w:rPr>
                <w:rFonts w:cstheme="minorHAnsi"/>
                <w:color w:val="000000"/>
                <w:shd w:val="clear" w:color="auto" w:fill="FFFFFF"/>
              </w:rPr>
              <w:t> deaths per year</w:t>
            </w:r>
          </w:p>
        </w:tc>
      </w:tr>
      <w:tr w:rsidR="00DA7BA5" w:rsidRPr="00C8345C" w14:paraId="38021D7B" w14:textId="77777777" w:rsidTr="002717F1">
        <w:tc>
          <w:tcPr>
            <w:tcW w:w="3260" w:type="dxa"/>
          </w:tcPr>
          <w:p w14:paraId="1DF1B04B" w14:textId="39DBA2F8" w:rsidR="00AE0C10" w:rsidRPr="00C8345C" w:rsidRDefault="00EC1DDD">
            <w:pPr>
              <w:rPr>
                <w:rFonts w:cstheme="minorHAnsi"/>
              </w:rPr>
            </w:pPr>
            <w:r w:rsidRPr="00C8345C">
              <w:rPr>
                <w:rStyle w:val="Strong"/>
                <w:rFonts w:cstheme="minorHAnsi"/>
                <w:color w:val="000000"/>
                <w:shd w:val="clear" w:color="auto" w:fill="FFFFFF"/>
              </w:rPr>
              <w:t>Carbapenem-resistant Enterobacterales (CRE)</w:t>
            </w:r>
          </w:p>
        </w:tc>
        <w:tc>
          <w:tcPr>
            <w:tcW w:w="7360" w:type="dxa"/>
          </w:tcPr>
          <w:p w14:paraId="5C04DD20" w14:textId="0442F971" w:rsidR="00AE0C10" w:rsidRPr="00C8345C" w:rsidRDefault="00EC1DDD">
            <w:pPr>
              <w:rPr>
                <w:rFonts w:cstheme="minorHAnsi"/>
              </w:rPr>
            </w:pPr>
            <w:hyperlink r:id="rId7" w:history="1">
              <w:r w:rsidRPr="00C8345C">
                <w:rPr>
                  <w:rStyle w:val="Hyperlink"/>
                  <w:rFonts w:cstheme="minorHAnsi"/>
                  <w:color w:val="075290"/>
                  <w:shd w:val="clear" w:color="auto" w:fill="FFFFFF"/>
                </w:rPr>
                <w:t>CRE</w:t>
              </w:r>
            </w:hyperlink>
            <w:r w:rsidRPr="00C8345C">
              <w:rPr>
                <w:rFonts w:cstheme="minorHAnsi"/>
                <w:color w:val="000000"/>
                <w:shd w:val="clear" w:color="auto" w:fill="FFFFFF"/>
              </w:rPr>
              <w:t> bacteria are a major concern for patients in healthcare facilities. Some Enterobacterales are resistant to nearly all antibiotics, leaving more toxic or less effective treatment options.</w:t>
            </w:r>
            <w:r w:rsidRPr="00C8345C">
              <w:rPr>
                <w:rStyle w:val="Strong"/>
                <w:rFonts w:cstheme="minorHAnsi"/>
                <w:color w:val="000000"/>
                <w:shd w:val="clear" w:color="auto" w:fill="FFFFFF"/>
              </w:rPr>
              <w:t> </w:t>
            </w:r>
          </w:p>
        </w:tc>
        <w:tc>
          <w:tcPr>
            <w:tcW w:w="2110" w:type="dxa"/>
          </w:tcPr>
          <w:p w14:paraId="41A3F116" w14:textId="7D9757A8" w:rsidR="00AE0C10" w:rsidRPr="00C8345C" w:rsidRDefault="00EC1DDD">
            <w:pPr>
              <w:rPr>
                <w:rFonts w:cstheme="minorHAnsi"/>
              </w:rPr>
            </w:pPr>
            <w:r w:rsidRPr="00C8345C">
              <w:rPr>
                <w:rStyle w:val="Strong"/>
                <w:rFonts w:cstheme="minorHAnsi"/>
                <w:color w:val="000000"/>
                <w:shd w:val="clear" w:color="auto" w:fill="FFFFFF"/>
              </w:rPr>
              <w:t>1,100</w:t>
            </w:r>
            <w:r w:rsidRPr="00C8345C">
              <w:rPr>
                <w:rFonts w:cstheme="minorHAnsi"/>
                <w:color w:val="000000"/>
                <w:shd w:val="clear" w:color="auto" w:fill="FFFFFF"/>
              </w:rPr>
              <w:t> estimated cases in hospitalized patients in 2017</w:t>
            </w:r>
          </w:p>
        </w:tc>
        <w:tc>
          <w:tcPr>
            <w:tcW w:w="1940" w:type="dxa"/>
          </w:tcPr>
          <w:p w14:paraId="4964B860" w14:textId="224A51F1" w:rsidR="00AE0C10" w:rsidRPr="00C8345C" w:rsidRDefault="00EC1DDD">
            <w:pPr>
              <w:rPr>
                <w:rFonts w:cstheme="minorHAnsi"/>
              </w:rPr>
            </w:pPr>
            <w:r w:rsidRPr="00C8345C">
              <w:rPr>
                <w:rStyle w:val="Strong"/>
                <w:rFonts w:cstheme="minorHAnsi"/>
                <w:color w:val="000000"/>
                <w:shd w:val="clear" w:color="auto" w:fill="FFFFFF"/>
              </w:rPr>
              <w:t>13,100</w:t>
            </w:r>
            <w:r w:rsidRPr="00C8345C">
              <w:rPr>
                <w:rFonts w:cstheme="minorHAnsi"/>
                <w:color w:val="000000"/>
                <w:shd w:val="clear" w:color="auto" w:fill="FFFFFF"/>
              </w:rPr>
              <w:t> estimated deaths in 2017</w:t>
            </w:r>
          </w:p>
        </w:tc>
      </w:tr>
      <w:tr w:rsidR="00DA7BA5" w:rsidRPr="00C8345C" w14:paraId="609E1A79" w14:textId="77777777" w:rsidTr="002717F1">
        <w:tc>
          <w:tcPr>
            <w:tcW w:w="3260" w:type="dxa"/>
          </w:tcPr>
          <w:p w14:paraId="4431D305" w14:textId="1617793E" w:rsidR="00AE0C10" w:rsidRPr="00C8345C" w:rsidRDefault="00EC1DDD">
            <w:pPr>
              <w:rPr>
                <w:rFonts w:cstheme="minorHAnsi"/>
              </w:rPr>
            </w:pPr>
            <w:r w:rsidRPr="00C8345C">
              <w:rPr>
                <w:rStyle w:val="Strong"/>
                <w:rFonts w:cstheme="minorHAnsi"/>
                <w:color w:val="000000"/>
                <w:shd w:val="clear" w:color="auto" w:fill="FFFFFF"/>
              </w:rPr>
              <w:t>Drug-resistant Gonorrhea</w:t>
            </w:r>
          </w:p>
        </w:tc>
        <w:tc>
          <w:tcPr>
            <w:tcW w:w="7360" w:type="dxa"/>
          </w:tcPr>
          <w:p w14:paraId="467950C4" w14:textId="013521CC" w:rsidR="00AE0C10" w:rsidRPr="00C8345C" w:rsidRDefault="00EC1DDD">
            <w:pPr>
              <w:rPr>
                <w:rFonts w:cstheme="minorHAnsi"/>
              </w:rPr>
            </w:pPr>
            <w:hyperlink r:id="rId8" w:history="1">
              <w:r w:rsidRPr="00C8345C">
                <w:rPr>
                  <w:rStyle w:val="Hyperlink"/>
                  <w:rFonts w:cstheme="minorHAnsi"/>
                  <w:color w:val="075290"/>
                  <w:shd w:val="clear" w:color="auto" w:fill="FFFFFF"/>
                </w:rPr>
                <w:t>Gonorrhea</w:t>
              </w:r>
            </w:hyperlink>
            <w:r w:rsidRPr="00C8345C">
              <w:rPr>
                <w:rFonts w:cstheme="minorHAnsi"/>
                <w:color w:val="000000"/>
                <w:shd w:val="clear" w:color="auto" w:fill="FFFFFF"/>
              </w:rPr>
              <w:t> is caused by the bacteria </w:t>
            </w:r>
            <w:r w:rsidRPr="00C8345C">
              <w:rPr>
                <w:rStyle w:val="Emphasis"/>
                <w:rFonts w:cstheme="minorHAnsi"/>
                <w:color w:val="000000"/>
                <w:shd w:val="clear" w:color="auto" w:fill="FFFFFF"/>
              </w:rPr>
              <w:t>Neisseria gonorrhoeae</w:t>
            </w:r>
            <w:r w:rsidRPr="00C8345C">
              <w:rPr>
                <w:rFonts w:cstheme="minorHAnsi"/>
                <w:color w:val="000000"/>
                <w:shd w:val="clear" w:color="auto" w:fill="FFFFFF"/>
              </w:rPr>
              <w:t>. It is a sexually transmitted disease that can result in life-threatening ectopic pregnancy and infertility, and can increase the risk of getting and giving HIV.</w:t>
            </w:r>
          </w:p>
        </w:tc>
        <w:tc>
          <w:tcPr>
            <w:tcW w:w="2110" w:type="dxa"/>
          </w:tcPr>
          <w:p w14:paraId="371C42E6" w14:textId="1CC38A4C" w:rsidR="00AE0C10" w:rsidRPr="00C8345C" w:rsidRDefault="00EC1DDD">
            <w:pPr>
              <w:rPr>
                <w:rFonts w:cstheme="minorHAnsi"/>
              </w:rPr>
            </w:pPr>
            <w:r w:rsidRPr="00C8345C">
              <w:rPr>
                <w:rStyle w:val="Strong"/>
                <w:rFonts w:cstheme="minorHAnsi"/>
                <w:color w:val="000000"/>
                <w:shd w:val="clear" w:color="auto" w:fill="FFFFFF"/>
              </w:rPr>
              <w:t>550,000</w:t>
            </w:r>
            <w:r w:rsidRPr="00C8345C">
              <w:rPr>
                <w:rFonts w:cstheme="minorHAnsi"/>
                <w:color w:val="000000"/>
                <w:shd w:val="clear" w:color="auto" w:fill="FFFFFF"/>
              </w:rPr>
              <w:t> estimated drug-resistant infections per year</w:t>
            </w:r>
          </w:p>
        </w:tc>
        <w:tc>
          <w:tcPr>
            <w:tcW w:w="1940" w:type="dxa"/>
          </w:tcPr>
          <w:p w14:paraId="523F4746" w14:textId="42E77FAE" w:rsidR="00AE0C10" w:rsidRPr="00C8345C" w:rsidRDefault="00EC1DDD">
            <w:pPr>
              <w:rPr>
                <w:rFonts w:cstheme="minorHAnsi"/>
              </w:rPr>
            </w:pPr>
            <w:r w:rsidRPr="00C8345C">
              <w:rPr>
                <w:rFonts w:cstheme="minorHAnsi"/>
              </w:rPr>
              <w:t>no data</w:t>
            </w:r>
          </w:p>
        </w:tc>
      </w:tr>
      <w:tr w:rsidR="00C8345C" w:rsidRPr="00C8345C" w14:paraId="2EC02162" w14:textId="77777777" w:rsidTr="002717F1">
        <w:tc>
          <w:tcPr>
            <w:tcW w:w="3260" w:type="dxa"/>
          </w:tcPr>
          <w:p w14:paraId="5F7148EB" w14:textId="7D8D943C" w:rsidR="00C8345C" w:rsidRPr="00C8345C" w:rsidRDefault="00C8345C">
            <w:pPr>
              <w:rPr>
                <w:rStyle w:val="Strong"/>
                <w:rFonts w:cstheme="minorHAnsi"/>
                <w:color w:val="000000"/>
                <w:shd w:val="clear" w:color="auto" w:fill="FFFFFF"/>
              </w:rPr>
            </w:pPr>
            <w:r>
              <w:rPr>
                <w:rStyle w:val="Strong"/>
                <w:rFonts w:cstheme="minorHAnsi"/>
                <w:color w:val="000000"/>
                <w:shd w:val="clear" w:color="auto" w:fill="FFFFFF"/>
              </w:rPr>
              <w:t>SERIOUS THREATS</w:t>
            </w:r>
          </w:p>
        </w:tc>
        <w:tc>
          <w:tcPr>
            <w:tcW w:w="7360" w:type="dxa"/>
            <w:shd w:val="clear" w:color="auto" w:fill="000000" w:themeFill="text1"/>
          </w:tcPr>
          <w:p w14:paraId="180753AA" w14:textId="77777777" w:rsidR="00C8345C" w:rsidRPr="00C8345C" w:rsidRDefault="00C8345C">
            <w:pPr>
              <w:rPr>
                <w:rStyle w:val="Emphasis"/>
                <w:rFonts w:cstheme="minorHAnsi"/>
                <w:color w:val="000000"/>
                <w:shd w:val="clear" w:color="auto" w:fill="FFFFFF"/>
              </w:rPr>
            </w:pPr>
          </w:p>
        </w:tc>
        <w:tc>
          <w:tcPr>
            <w:tcW w:w="2110" w:type="dxa"/>
            <w:shd w:val="clear" w:color="auto" w:fill="000000" w:themeFill="text1"/>
          </w:tcPr>
          <w:p w14:paraId="6C2150A2" w14:textId="77777777" w:rsidR="00C8345C" w:rsidRPr="00C8345C" w:rsidRDefault="00C8345C">
            <w:pPr>
              <w:rPr>
                <w:rStyle w:val="Strong"/>
                <w:rFonts w:cstheme="minorHAnsi"/>
                <w:color w:val="000000"/>
                <w:shd w:val="clear" w:color="auto" w:fill="FFFFFF"/>
              </w:rPr>
            </w:pPr>
          </w:p>
        </w:tc>
        <w:tc>
          <w:tcPr>
            <w:tcW w:w="1940" w:type="dxa"/>
            <w:shd w:val="clear" w:color="auto" w:fill="000000" w:themeFill="text1"/>
          </w:tcPr>
          <w:p w14:paraId="551F59AD" w14:textId="77777777" w:rsidR="00C8345C" w:rsidRPr="00C8345C" w:rsidRDefault="00C8345C">
            <w:pPr>
              <w:rPr>
                <w:rStyle w:val="Strong"/>
                <w:rFonts w:cstheme="minorHAnsi"/>
                <w:color w:val="000000"/>
                <w:shd w:val="clear" w:color="auto" w:fill="FFFFFF"/>
              </w:rPr>
            </w:pPr>
          </w:p>
        </w:tc>
      </w:tr>
      <w:tr w:rsidR="00DA7BA5" w:rsidRPr="00C8345C" w14:paraId="57472C9D" w14:textId="77777777" w:rsidTr="002717F1">
        <w:tc>
          <w:tcPr>
            <w:tcW w:w="3260" w:type="dxa"/>
          </w:tcPr>
          <w:p w14:paraId="2C6A9031" w14:textId="677679B7" w:rsidR="00AE0C10" w:rsidRPr="00C8345C" w:rsidRDefault="00EC1DDD">
            <w:pPr>
              <w:rPr>
                <w:rFonts w:cstheme="minorHAnsi"/>
              </w:rPr>
            </w:pPr>
            <w:r w:rsidRPr="00C8345C">
              <w:rPr>
                <w:rStyle w:val="Strong"/>
                <w:rFonts w:cstheme="minorHAnsi"/>
                <w:color w:val="000000"/>
                <w:shd w:val="clear" w:color="auto" w:fill="FFFFFF"/>
              </w:rPr>
              <w:t>Drug-resistant </w:t>
            </w:r>
            <w:r w:rsidRPr="00C8345C">
              <w:rPr>
                <w:rStyle w:val="Emphasis"/>
                <w:rFonts w:cstheme="minorHAnsi"/>
                <w:b/>
                <w:bCs/>
                <w:color w:val="000000"/>
                <w:shd w:val="clear" w:color="auto" w:fill="FFFFFF"/>
              </w:rPr>
              <w:t>Campylobacter</w:t>
            </w:r>
          </w:p>
        </w:tc>
        <w:tc>
          <w:tcPr>
            <w:tcW w:w="7360" w:type="dxa"/>
          </w:tcPr>
          <w:p w14:paraId="0F2A616D" w14:textId="192DA0FE" w:rsidR="00AE0C10" w:rsidRPr="00C8345C" w:rsidRDefault="00EC1DDD">
            <w:pPr>
              <w:rPr>
                <w:rFonts w:cstheme="minorHAnsi"/>
              </w:rPr>
            </w:pPr>
            <w:hyperlink r:id="rId9" w:history="1">
              <w:r w:rsidRPr="00C8345C">
                <w:rPr>
                  <w:rStyle w:val="Hyperlink"/>
                  <w:rFonts w:cstheme="minorHAnsi"/>
                  <w:i/>
                  <w:iCs/>
                  <w:color w:val="075290"/>
                </w:rPr>
                <w:t>Campylobacter</w:t>
              </w:r>
            </w:hyperlink>
            <w:r w:rsidRPr="00C8345C">
              <w:rPr>
                <w:rStyle w:val="Emphasis"/>
                <w:rFonts w:cstheme="minorHAnsi"/>
                <w:color w:val="000000"/>
                <w:shd w:val="clear" w:color="auto" w:fill="FFFFFF"/>
              </w:rPr>
              <w:t> </w:t>
            </w:r>
            <w:r w:rsidRPr="00C8345C">
              <w:rPr>
                <w:rFonts w:cstheme="minorHAnsi"/>
                <w:color w:val="000000"/>
                <w:shd w:val="clear" w:color="auto" w:fill="FFFFFF"/>
              </w:rPr>
              <w:t xml:space="preserve">bacteria usually </w:t>
            </w:r>
            <w:proofErr w:type="gramStart"/>
            <w:r w:rsidRPr="00C8345C">
              <w:rPr>
                <w:rFonts w:cstheme="minorHAnsi"/>
                <w:color w:val="000000"/>
                <w:shd w:val="clear" w:color="auto" w:fill="FFFFFF"/>
              </w:rPr>
              <w:t>causes</w:t>
            </w:r>
            <w:proofErr w:type="gramEnd"/>
            <w:r w:rsidRPr="00C8345C">
              <w:rPr>
                <w:rFonts w:cstheme="minorHAnsi"/>
                <w:color w:val="000000"/>
                <w:shd w:val="clear" w:color="auto" w:fill="FFFFFF"/>
              </w:rPr>
              <w:t xml:space="preserve"> diarrhea (often bloody), fever, and abdominal cramps. It can spread from animals to people through contaminated food, especially raw or undercooked chicken.</w:t>
            </w:r>
          </w:p>
        </w:tc>
        <w:tc>
          <w:tcPr>
            <w:tcW w:w="2110" w:type="dxa"/>
          </w:tcPr>
          <w:p w14:paraId="67E839DC" w14:textId="42517828" w:rsidR="00AE0C10" w:rsidRPr="00C8345C" w:rsidRDefault="00EC1DDD">
            <w:pPr>
              <w:rPr>
                <w:rFonts w:cstheme="minorHAnsi"/>
              </w:rPr>
            </w:pPr>
            <w:r w:rsidRPr="00C8345C">
              <w:rPr>
                <w:rStyle w:val="Strong"/>
                <w:rFonts w:cstheme="minorHAnsi"/>
                <w:color w:val="000000"/>
                <w:shd w:val="clear" w:color="auto" w:fill="FFFFFF"/>
              </w:rPr>
              <w:t>448,400</w:t>
            </w:r>
            <w:r w:rsidRPr="00C8345C">
              <w:rPr>
                <w:rFonts w:cstheme="minorHAnsi"/>
                <w:color w:val="000000"/>
                <w:shd w:val="clear" w:color="auto" w:fill="FFFFFF"/>
              </w:rPr>
              <w:t> drug-resistance infections per year</w:t>
            </w:r>
          </w:p>
        </w:tc>
        <w:tc>
          <w:tcPr>
            <w:tcW w:w="1940" w:type="dxa"/>
          </w:tcPr>
          <w:p w14:paraId="53008DA7" w14:textId="208B2460" w:rsidR="00AE0C10" w:rsidRPr="00C8345C" w:rsidRDefault="00EC1DDD">
            <w:pPr>
              <w:rPr>
                <w:rFonts w:cstheme="minorHAnsi"/>
              </w:rPr>
            </w:pPr>
            <w:r w:rsidRPr="00C8345C">
              <w:rPr>
                <w:rStyle w:val="Strong"/>
                <w:rFonts w:cstheme="minorHAnsi"/>
                <w:color w:val="000000"/>
                <w:shd w:val="clear" w:color="auto" w:fill="FFFFFF"/>
              </w:rPr>
              <w:t>70</w:t>
            </w:r>
            <w:r w:rsidRPr="00C8345C">
              <w:rPr>
                <w:rFonts w:cstheme="minorHAnsi"/>
                <w:color w:val="000000"/>
                <w:shd w:val="clear" w:color="auto" w:fill="FFFFFF"/>
              </w:rPr>
              <w:t> estimated deaths per year</w:t>
            </w:r>
          </w:p>
        </w:tc>
      </w:tr>
      <w:tr w:rsidR="00DA7BA5" w:rsidRPr="00C8345C" w14:paraId="5722AFA6" w14:textId="77777777" w:rsidTr="002717F1">
        <w:tc>
          <w:tcPr>
            <w:tcW w:w="3260" w:type="dxa"/>
          </w:tcPr>
          <w:p w14:paraId="608760EB" w14:textId="4F9B154B" w:rsidR="00AE0C10" w:rsidRPr="00C8345C" w:rsidRDefault="00EC1DDD">
            <w:pPr>
              <w:rPr>
                <w:rFonts w:cstheme="minorHAnsi"/>
              </w:rPr>
            </w:pPr>
            <w:r w:rsidRPr="00C8345C">
              <w:rPr>
                <w:rStyle w:val="Strong"/>
                <w:rFonts w:cstheme="minorHAnsi"/>
                <w:color w:val="000000"/>
                <w:shd w:val="clear" w:color="auto" w:fill="FFFFFF"/>
              </w:rPr>
              <w:t>Drug-resistant </w:t>
            </w:r>
            <w:r w:rsidRPr="00C8345C">
              <w:rPr>
                <w:rStyle w:val="Emphasis"/>
                <w:rFonts w:cstheme="minorHAnsi"/>
                <w:b/>
                <w:bCs/>
                <w:color w:val="000000"/>
                <w:shd w:val="clear" w:color="auto" w:fill="FFFFFF"/>
              </w:rPr>
              <w:t>Candida</w:t>
            </w:r>
            <w:r w:rsidRPr="00C8345C">
              <w:rPr>
                <w:rStyle w:val="Strong"/>
                <w:rFonts w:cstheme="minorHAnsi"/>
                <w:color w:val="000000"/>
                <w:shd w:val="clear" w:color="auto" w:fill="FFFFFF"/>
              </w:rPr>
              <w:t> Species</w:t>
            </w:r>
          </w:p>
        </w:tc>
        <w:tc>
          <w:tcPr>
            <w:tcW w:w="7360" w:type="dxa"/>
          </w:tcPr>
          <w:p w14:paraId="449E0810" w14:textId="377FE1F3" w:rsidR="00AE0C10" w:rsidRPr="00C8345C" w:rsidRDefault="00DA7BA5">
            <w:pPr>
              <w:rPr>
                <w:rFonts w:cstheme="minorHAnsi"/>
              </w:rPr>
            </w:pPr>
            <w:r w:rsidRPr="00C8345C">
              <w:rPr>
                <w:rFonts w:cstheme="minorHAnsi"/>
                <w:color w:val="000000"/>
                <w:shd w:val="clear" w:color="auto" w:fill="FFFFFF"/>
              </w:rPr>
              <w:t>Dozens of </w:t>
            </w:r>
            <w:hyperlink r:id="rId10" w:history="1">
              <w:r w:rsidRPr="00C8345C">
                <w:rPr>
                  <w:rStyle w:val="Hyperlink"/>
                  <w:rFonts w:cstheme="minorHAnsi"/>
                  <w:i/>
                  <w:iCs/>
                  <w:color w:val="075290"/>
                </w:rPr>
                <w:t>Candida</w:t>
              </w:r>
            </w:hyperlink>
            <w:r w:rsidRPr="00C8345C">
              <w:rPr>
                <w:rStyle w:val="Emphasis"/>
                <w:rFonts w:cstheme="minorHAnsi"/>
                <w:color w:val="000000"/>
                <w:shd w:val="clear" w:color="auto" w:fill="FFFFFF"/>
              </w:rPr>
              <w:t> </w:t>
            </w:r>
            <w:r w:rsidRPr="00C8345C">
              <w:rPr>
                <w:rFonts w:cstheme="minorHAnsi"/>
                <w:color w:val="000000"/>
                <w:shd w:val="clear" w:color="auto" w:fill="FFFFFF"/>
              </w:rPr>
              <w:t>species—a group of fungi—cause infections, ranging from mild oral and vaginal yeast infections to severe invasive infections. Many are resistant to the antifungals used to treat them.</w:t>
            </w:r>
          </w:p>
        </w:tc>
        <w:tc>
          <w:tcPr>
            <w:tcW w:w="2110" w:type="dxa"/>
          </w:tcPr>
          <w:p w14:paraId="7DA82ED7" w14:textId="70001A1B" w:rsidR="00AE0C10" w:rsidRPr="00C8345C" w:rsidRDefault="00DA7BA5">
            <w:pPr>
              <w:rPr>
                <w:rFonts w:cstheme="minorHAnsi"/>
              </w:rPr>
            </w:pPr>
            <w:r w:rsidRPr="00C8345C">
              <w:rPr>
                <w:rStyle w:val="Strong"/>
                <w:rFonts w:cstheme="minorHAnsi"/>
                <w:color w:val="000000"/>
                <w:shd w:val="clear" w:color="auto" w:fill="FFFFFF"/>
              </w:rPr>
              <w:t>34,800</w:t>
            </w:r>
            <w:r w:rsidRPr="00C8345C">
              <w:rPr>
                <w:rFonts w:cstheme="minorHAnsi"/>
                <w:color w:val="000000"/>
                <w:shd w:val="clear" w:color="auto" w:fill="FFFFFF"/>
              </w:rPr>
              <w:t> estimated cases in hospitalized patents in 2017</w:t>
            </w:r>
          </w:p>
        </w:tc>
        <w:tc>
          <w:tcPr>
            <w:tcW w:w="1940" w:type="dxa"/>
          </w:tcPr>
          <w:p w14:paraId="3819F6ED" w14:textId="36D26CDB" w:rsidR="00AE0C10" w:rsidRPr="00C8345C" w:rsidRDefault="00DA7BA5">
            <w:pPr>
              <w:rPr>
                <w:rFonts w:cstheme="minorHAnsi"/>
              </w:rPr>
            </w:pPr>
            <w:r w:rsidRPr="00C8345C">
              <w:rPr>
                <w:rStyle w:val="Strong"/>
                <w:rFonts w:cstheme="minorHAnsi"/>
                <w:color w:val="000000"/>
                <w:shd w:val="clear" w:color="auto" w:fill="FFFFFF"/>
              </w:rPr>
              <w:t>1,700</w:t>
            </w:r>
            <w:r w:rsidRPr="00C8345C">
              <w:rPr>
                <w:rFonts w:cstheme="minorHAnsi"/>
                <w:color w:val="000000"/>
                <w:shd w:val="clear" w:color="auto" w:fill="FFFFFF"/>
              </w:rPr>
              <w:t> deaths in 2017</w:t>
            </w:r>
          </w:p>
        </w:tc>
      </w:tr>
      <w:tr w:rsidR="00EC1DDD" w:rsidRPr="00C8345C" w14:paraId="7435AEA2" w14:textId="77777777" w:rsidTr="002717F1">
        <w:tc>
          <w:tcPr>
            <w:tcW w:w="3260" w:type="dxa"/>
          </w:tcPr>
          <w:p w14:paraId="6A128939" w14:textId="04487687" w:rsidR="00EC1DDD" w:rsidRPr="00C8345C" w:rsidRDefault="00DA7BA5">
            <w:pPr>
              <w:rPr>
                <w:rFonts w:cstheme="minorHAnsi"/>
              </w:rPr>
            </w:pPr>
            <w:r w:rsidRPr="00C8345C">
              <w:rPr>
                <w:rStyle w:val="Strong"/>
                <w:rFonts w:cstheme="minorHAnsi"/>
                <w:color w:val="000000"/>
                <w:shd w:val="clear" w:color="auto" w:fill="FFFFFF"/>
              </w:rPr>
              <w:t>Drug-resistant </w:t>
            </w:r>
            <w:r w:rsidRPr="00C8345C">
              <w:rPr>
                <w:rStyle w:val="Emphasis"/>
                <w:rFonts w:cstheme="minorHAnsi"/>
                <w:b/>
                <w:bCs/>
                <w:color w:val="000000"/>
                <w:shd w:val="clear" w:color="auto" w:fill="FFFFFF"/>
              </w:rPr>
              <w:t>Candida</w:t>
            </w:r>
            <w:r w:rsidRPr="00C8345C">
              <w:rPr>
                <w:rStyle w:val="Strong"/>
                <w:rFonts w:cstheme="minorHAnsi"/>
                <w:color w:val="000000"/>
                <w:shd w:val="clear" w:color="auto" w:fill="FFFFFF"/>
              </w:rPr>
              <w:t> Species</w:t>
            </w:r>
          </w:p>
        </w:tc>
        <w:tc>
          <w:tcPr>
            <w:tcW w:w="7360" w:type="dxa"/>
          </w:tcPr>
          <w:p w14:paraId="64273C80" w14:textId="63550715" w:rsidR="00EC1DDD" w:rsidRPr="00C8345C" w:rsidRDefault="00DA7BA5">
            <w:pPr>
              <w:rPr>
                <w:rFonts w:cstheme="minorHAnsi"/>
              </w:rPr>
            </w:pPr>
            <w:r w:rsidRPr="00C8345C">
              <w:rPr>
                <w:rFonts w:cstheme="minorHAnsi"/>
                <w:color w:val="000000"/>
                <w:shd w:val="clear" w:color="auto" w:fill="FFFFFF"/>
              </w:rPr>
              <w:t>Dozens of </w:t>
            </w:r>
            <w:hyperlink r:id="rId11" w:history="1">
              <w:r w:rsidRPr="00C8345C">
                <w:rPr>
                  <w:rStyle w:val="Hyperlink"/>
                  <w:rFonts w:cstheme="minorHAnsi"/>
                  <w:i/>
                  <w:iCs/>
                  <w:color w:val="075290"/>
                </w:rPr>
                <w:t>Candida</w:t>
              </w:r>
            </w:hyperlink>
            <w:r w:rsidRPr="00C8345C">
              <w:rPr>
                <w:rStyle w:val="Emphasis"/>
                <w:rFonts w:cstheme="minorHAnsi"/>
                <w:color w:val="000000"/>
                <w:shd w:val="clear" w:color="auto" w:fill="FFFFFF"/>
              </w:rPr>
              <w:t> </w:t>
            </w:r>
            <w:r w:rsidRPr="00C8345C">
              <w:rPr>
                <w:rFonts w:cstheme="minorHAnsi"/>
                <w:color w:val="000000"/>
                <w:shd w:val="clear" w:color="auto" w:fill="FFFFFF"/>
              </w:rPr>
              <w:t>species—a group of fungi—cause infections, ranging from mild oral and vaginal yeast infections to severe invasive infections. Many are resistant to the antifungals used to treat them.</w:t>
            </w:r>
          </w:p>
        </w:tc>
        <w:tc>
          <w:tcPr>
            <w:tcW w:w="2110" w:type="dxa"/>
          </w:tcPr>
          <w:p w14:paraId="5048F0D0" w14:textId="75C61718" w:rsidR="00EC1DDD" w:rsidRPr="00C8345C" w:rsidRDefault="00DA7BA5">
            <w:pPr>
              <w:rPr>
                <w:rFonts w:cstheme="minorHAnsi"/>
              </w:rPr>
            </w:pPr>
            <w:r w:rsidRPr="00C8345C">
              <w:rPr>
                <w:rStyle w:val="Strong"/>
                <w:rFonts w:cstheme="minorHAnsi"/>
                <w:color w:val="000000"/>
                <w:shd w:val="clear" w:color="auto" w:fill="FFFFFF"/>
              </w:rPr>
              <w:t>34,800</w:t>
            </w:r>
            <w:r w:rsidRPr="00C8345C">
              <w:rPr>
                <w:rFonts w:cstheme="minorHAnsi"/>
                <w:color w:val="000000"/>
                <w:shd w:val="clear" w:color="auto" w:fill="FFFFFF"/>
              </w:rPr>
              <w:t> estimated cases in hospitalized patents in 2017</w:t>
            </w:r>
          </w:p>
        </w:tc>
        <w:tc>
          <w:tcPr>
            <w:tcW w:w="1940" w:type="dxa"/>
          </w:tcPr>
          <w:p w14:paraId="194B2E23" w14:textId="5A0E42C3" w:rsidR="00EC1DDD" w:rsidRPr="00C8345C" w:rsidRDefault="00DA7BA5">
            <w:pPr>
              <w:rPr>
                <w:rFonts w:cstheme="minorHAnsi"/>
              </w:rPr>
            </w:pPr>
            <w:r w:rsidRPr="00C8345C">
              <w:rPr>
                <w:rStyle w:val="Strong"/>
                <w:rFonts w:cstheme="minorHAnsi"/>
                <w:color w:val="000000"/>
                <w:shd w:val="clear" w:color="auto" w:fill="FFFFFF"/>
              </w:rPr>
              <w:t>1,700</w:t>
            </w:r>
            <w:r w:rsidRPr="00C8345C">
              <w:rPr>
                <w:rFonts w:cstheme="minorHAnsi"/>
                <w:color w:val="000000"/>
                <w:shd w:val="clear" w:color="auto" w:fill="FFFFFF"/>
              </w:rPr>
              <w:t> deaths in 2017</w:t>
            </w:r>
          </w:p>
        </w:tc>
      </w:tr>
      <w:tr w:rsidR="00EC1DDD" w:rsidRPr="00C8345C" w14:paraId="0A26A762" w14:textId="77777777" w:rsidTr="002717F1">
        <w:tc>
          <w:tcPr>
            <w:tcW w:w="3260" w:type="dxa"/>
          </w:tcPr>
          <w:p w14:paraId="6F352052" w14:textId="67A96D9C" w:rsidR="00EC1DDD" w:rsidRPr="00C8345C" w:rsidRDefault="00DA7BA5">
            <w:pPr>
              <w:rPr>
                <w:rFonts w:cstheme="minorHAnsi"/>
              </w:rPr>
            </w:pPr>
            <w:r w:rsidRPr="00C8345C">
              <w:rPr>
                <w:rStyle w:val="Strong"/>
                <w:rFonts w:cstheme="minorHAnsi"/>
                <w:color w:val="000000"/>
                <w:shd w:val="clear" w:color="auto" w:fill="FFFFFF"/>
              </w:rPr>
              <w:t>ESBL-producing Enterobacterales</w:t>
            </w:r>
          </w:p>
        </w:tc>
        <w:tc>
          <w:tcPr>
            <w:tcW w:w="7360" w:type="dxa"/>
          </w:tcPr>
          <w:p w14:paraId="6425D250" w14:textId="26D9F551" w:rsidR="00EC1DDD" w:rsidRPr="00C8345C" w:rsidRDefault="00DA7BA5">
            <w:pPr>
              <w:rPr>
                <w:rFonts w:cstheme="minorHAnsi"/>
              </w:rPr>
            </w:pPr>
            <w:hyperlink r:id="rId12" w:history="1">
              <w:r w:rsidRPr="00C8345C">
                <w:rPr>
                  <w:rStyle w:val="Hyperlink"/>
                  <w:rFonts w:cstheme="minorHAnsi"/>
                  <w:color w:val="075290"/>
                  <w:shd w:val="clear" w:color="auto" w:fill="FFFFFF"/>
                </w:rPr>
                <w:t>ESBL-producing Enterobacterales</w:t>
              </w:r>
            </w:hyperlink>
            <w:r w:rsidRPr="00C8345C">
              <w:rPr>
                <w:rFonts w:cstheme="minorHAnsi"/>
                <w:color w:val="000000"/>
                <w:shd w:val="clear" w:color="auto" w:fill="FFFFFF"/>
              </w:rPr>
              <w:t> are a concern in healthcare settings and the community. They can spread rapidly and cause or complicate infections in healthy people. ESBLs (extended-spectrum beta-lactamase) are enzymes that make commonly used antibiotics ineffective</w:t>
            </w:r>
          </w:p>
        </w:tc>
        <w:tc>
          <w:tcPr>
            <w:tcW w:w="2110" w:type="dxa"/>
          </w:tcPr>
          <w:p w14:paraId="1A022FE4" w14:textId="4156D2C5" w:rsidR="00DA7BA5" w:rsidRPr="00C8345C" w:rsidRDefault="00DA7BA5" w:rsidP="00DA7BA5">
            <w:pPr>
              <w:rPr>
                <w:rFonts w:cstheme="minorHAnsi"/>
              </w:rPr>
            </w:pPr>
            <w:r w:rsidRPr="00C8345C">
              <w:rPr>
                <w:rStyle w:val="Strong"/>
                <w:rFonts w:cstheme="minorHAnsi"/>
                <w:color w:val="000000"/>
                <w:shd w:val="clear" w:color="auto" w:fill="FFFFFF"/>
              </w:rPr>
              <w:t>197,400</w:t>
            </w:r>
            <w:r w:rsidRPr="00C8345C">
              <w:rPr>
                <w:rFonts w:cstheme="minorHAnsi"/>
                <w:color w:val="000000"/>
                <w:shd w:val="clear" w:color="auto" w:fill="FFFFFF"/>
              </w:rPr>
              <w:t> estimated cases in hospitalized patients in 2017</w:t>
            </w:r>
          </w:p>
        </w:tc>
        <w:tc>
          <w:tcPr>
            <w:tcW w:w="1940" w:type="dxa"/>
          </w:tcPr>
          <w:p w14:paraId="60F3F5B9" w14:textId="24A14B28" w:rsidR="00EC1DDD" w:rsidRPr="00C8345C" w:rsidRDefault="00DA7BA5">
            <w:pPr>
              <w:rPr>
                <w:rFonts w:cstheme="minorHAnsi"/>
              </w:rPr>
            </w:pPr>
            <w:r w:rsidRPr="00C8345C">
              <w:rPr>
                <w:rStyle w:val="Strong"/>
                <w:rFonts w:cstheme="minorHAnsi"/>
                <w:color w:val="000000"/>
                <w:shd w:val="clear" w:color="auto" w:fill="FFFFFF"/>
              </w:rPr>
              <w:t>9,100</w:t>
            </w:r>
            <w:r w:rsidRPr="00C8345C">
              <w:rPr>
                <w:rFonts w:cstheme="minorHAnsi"/>
                <w:color w:val="000000"/>
                <w:shd w:val="clear" w:color="auto" w:fill="FFFFFF"/>
              </w:rPr>
              <w:t> estimated deaths in 2017</w:t>
            </w:r>
          </w:p>
        </w:tc>
      </w:tr>
      <w:tr w:rsidR="00EC1DDD" w:rsidRPr="00C8345C" w14:paraId="3FE3D131" w14:textId="77777777" w:rsidTr="002717F1">
        <w:tc>
          <w:tcPr>
            <w:tcW w:w="3260" w:type="dxa"/>
          </w:tcPr>
          <w:p w14:paraId="3B0341FA" w14:textId="33634287" w:rsidR="00EC1DDD" w:rsidRPr="00C8345C" w:rsidRDefault="00DA7BA5">
            <w:pPr>
              <w:rPr>
                <w:rFonts w:cstheme="minorHAnsi"/>
              </w:rPr>
            </w:pPr>
            <w:r w:rsidRPr="00C8345C">
              <w:rPr>
                <w:rStyle w:val="Strong"/>
                <w:rFonts w:cstheme="minorHAnsi"/>
                <w:color w:val="000000"/>
                <w:shd w:val="clear" w:color="auto" w:fill="FFFFFF"/>
              </w:rPr>
              <w:t>Vancomycin-resistant Enterococcus (VRE)</w:t>
            </w:r>
          </w:p>
        </w:tc>
        <w:tc>
          <w:tcPr>
            <w:tcW w:w="7360" w:type="dxa"/>
          </w:tcPr>
          <w:p w14:paraId="0706E545" w14:textId="5AA7FDF8" w:rsidR="00EC1DDD" w:rsidRPr="00C8345C" w:rsidRDefault="00DA7BA5">
            <w:pPr>
              <w:rPr>
                <w:rFonts w:cstheme="minorHAnsi"/>
              </w:rPr>
            </w:pPr>
            <w:hyperlink r:id="rId13" w:history="1">
              <w:r w:rsidRPr="00C8345C">
                <w:rPr>
                  <w:rStyle w:val="Hyperlink"/>
                  <w:rFonts w:cstheme="minorHAnsi"/>
                  <w:color w:val="075290"/>
                  <w:shd w:val="clear" w:color="auto" w:fill="FFFFFF"/>
                </w:rPr>
                <w:t>Enterococci</w:t>
              </w:r>
            </w:hyperlink>
            <w:r w:rsidRPr="00C8345C">
              <w:rPr>
                <w:rFonts w:cstheme="minorHAnsi"/>
                <w:color w:val="000000"/>
                <w:shd w:val="clear" w:color="auto" w:fill="FFFFFF"/>
              </w:rPr>
              <w:t> bacteria can cause serious infections for patients in healthcare settings, including bloodstream, surgical site, and urinary tract infections.</w:t>
            </w:r>
          </w:p>
        </w:tc>
        <w:tc>
          <w:tcPr>
            <w:tcW w:w="2110" w:type="dxa"/>
          </w:tcPr>
          <w:p w14:paraId="2E964C8D" w14:textId="69D8D005" w:rsidR="00EC1DDD" w:rsidRPr="00C8345C" w:rsidRDefault="00DA7BA5">
            <w:pPr>
              <w:rPr>
                <w:rFonts w:cstheme="minorHAnsi"/>
              </w:rPr>
            </w:pPr>
            <w:r w:rsidRPr="00C8345C">
              <w:rPr>
                <w:rStyle w:val="Strong"/>
                <w:rFonts w:cstheme="minorHAnsi"/>
                <w:color w:val="000000"/>
                <w:shd w:val="clear" w:color="auto" w:fill="FFFFFF"/>
              </w:rPr>
              <w:t>54,500</w:t>
            </w:r>
            <w:r w:rsidRPr="00C8345C">
              <w:rPr>
                <w:rFonts w:cstheme="minorHAnsi"/>
                <w:color w:val="000000"/>
                <w:shd w:val="clear" w:color="auto" w:fill="FFFFFF"/>
              </w:rPr>
              <w:t> estimated cases in hospitalized patients in 2017</w:t>
            </w:r>
          </w:p>
        </w:tc>
        <w:tc>
          <w:tcPr>
            <w:tcW w:w="1940" w:type="dxa"/>
          </w:tcPr>
          <w:p w14:paraId="570397CF" w14:textId="5FECCD51" w:rsidR="00EC1DDD" w:rsidRPr="00C8345C" w:rsidRDefault="00DA7BA5">
            <w:pPr>
              <w:rPr>
                <w:rFonts w:cstheme="minorHAnsi"/>
              </w:rPr>
            </w:pPr>
            <w:r w:rsidRPr="00C8345C">
              <w:rPr>
                <w:rStyle w:val="Strong"/>
                <w:rFonts w:cstheme="minorHAnsi"/>
                <w:color w:val="000000"/>
                <w:shd w:val="clear" w:color="auto" w:fill="FFFFFF"/>
              </w:rPr>
              <w:t>5,400</w:t>
            </w:r>
            <w:r w:rsidRPr="00C8345C">
              <w:rPr>
                <w:rFonts w:cstheme="minorHAnsi"/>
                <w:color w:val="000000"/>
                <w:shd w:val="clear" w:color="auto" w:fill="FFFFFF"/>
              </w:rPr>
              <w:t> estimated deaths in 2017</w:t>
            </w:r>
          </w:p>
        </w:tc>
      </w:tr>
      <w:tr w:rsidR="00EC1DDD" w:rsidRPr="00C8345C" w14:paraId="1F01EA76" w14:textId="77777777" w:rsidTr="002717F1">
        <w:tc>
          <w:tcPr>
            <w:tcW w:w="3260" w:type="dxa"/>
          </w:tcPr>
          <w:p w14:paraId="20094A5B" w14:textId="78A4C67E" w:rsidR="00EC1DDD" w:rsidRPr="00C8345C" w:rsidRDefault="00DA7BA5">
            <w:pPr>
              <w:rPr>
                <w:rFonts w:cstheme="minorHAnsi"/>
              </w:rPr>
            </w:pPr>
            <w:r w:rsidRPr="00C8345C">
              <w:rPr>
                <w:rStyle w:val="Strong"/>
                <w:rFonts w:cstheme="minorHAnsi"/>
                <w:color w:val="000000"/>
                <w:shd w:val="clear" w:color="auto" w:fill="FFFFFF"/>
              </w:rPr>
              <w:lastRenderedPageBreak/>
              <w:t>Multidrug-resistant </w:t>
            </w:r>
            <w:r w:rsidRPr="00C8345C">
              <w:rPr>
                <w:rStyle w:val="Emphasis"/>
                <w:rFonts w:cstheme="minorHAnsi"/>
                <w:b/>
                <w:bCs/>
                <w:color w:val="000000"/>
                <w:shd w:val="clear" w:color="auto" w:fill="FFFFFF"/>
              </w:rPr>
              <w:t>Pseudomonas aeruginosa</w:t>
            </w:r>
          </w:p>
        </w:tc>
        <w:tc>
          <w:tcPr>
            <w:tcW w:w="7360" w:type="dxa"/>
          </w:tcPr>
          <w:p w14:paraId="1F7642F4" w14:textId="47402A2A" w:rsidR="00EC1DDD" w:rsidRPr="00C8345C" w:rsidRDefault="00DA7BA5">
            <w:pPr>
              <w:rPr>
                <w:rFonts w:cstheme="minorHAnsi"/>
              </w:rPr>
            </w:pPr>
            <w:hyperlink r:id="rId14" w:history="1">
              <w:r w:rsidRPr="00C8345C">
                <w:rPr>
                  <w:rStyle w:val="Emphasis"/>
                  <w:rFonts w:cstheme="minorHAnsi"/>
                  <w:color w:val="075290"/>
                  <w:shd w:val="clear" w:color="auto" w:fill="FFFFFF"/>
                </w:rPr>
                <w:t>P. aeruginosa</w:t>
              </w:r>
            </w:hyperlink>
            <w:r w:rsidRPr="00C8345C">
              <w:rPr>
                <w:rFonts w:cstheme="minorHAnsi"/>
                <w:color w:val="000000"/>
                <w:shd w:val="clear" w:color="auto" w:fill="FFFFFF"/>
              </w:rPr>
              <w:t> bacteria usually cause infections in people with weakened immune systems. It can be particularly dangerous for patients with chronic lung diseases.</w:t>
            </w:r>
          </w:p>
        </w:tc>
        <w:tc>
          <w:tcPr>
            <w:tcW w:w="2110" w:type="dxa"/>
          </w:tcPr>
          <w:p w14:paraId="16F33F78" w14:textId="50B41193" w:rsidR="00EC1DDD" w:rsidRPr="00C8345C" w:rsidRDefault="00DA7BA5">
            <w:pPr>
              <w:rPr>
                <w:rFonts w:cstheme="minorHAnsi"/>
              </w:rPr>
            </w:pPr>
            <w:r w:rsidRPr="00C8345C">
              <w:rPr>
                <w:rStyle w:val="Strong"/>
                <w:rFonts w:cstheme="minorHAnsi"/>
                <w:color w:val="000000"/>
                <w:shd w:val="clear" w:color="auto" w:fill="FFFFFF"/>
              </w:rPr>
              <w:t>32,600</w:t>
            </w:r>
            <w:r w:rsidRPr="00C8345C">
              <w:rPr>
                <w:rFonts w:cstheme="minorHAnsi"/>
                <w:color w:val="000000"/>
                <w:shd w:val="clear" w:color="auto" w:fill="FFFFFF"/>
              </w:rPr>
              <w:t> estimated cases in hospitalized patients in 2017</w:t>
            </w:r>
          </w:p>
        </w:tc>
        <w:tc>
          <w:tcPr>
            <w:tcW w:w="1940" w:type="dxa"/>
          </w:tcPr>
          <w:p w14:paraId="0CD6943F" w14:textId="42AB9313" w:rsidR="00EC1DDD" w:rsidRPr="00C8345C" w:rsidRDefault="00DA7BA5">
            <w:pPr>
              <w:rPr>
                <w:rFonts w:cstheme="minorHAnsi"/>
              </w:rPr>
            </w:pPr>
            <w:r w:rsidRPr="00C8345C">
              <w:rPr>
                <w:rStyle w:val="Strong"/>
                <w:rFonts w:cstheme="minorHAnsi"/>
                <w:color w:val="000000"/>
                <w:shd w:val="clear" w:color="auto" w:fill="FFFFFF"/>
              </w:rPr>
              <w:t>2,700</w:t>
            </w:r>
            <w:r w:rsidRPr="00C8345C">
              <w:rPr>
                <w:rFonts w:cstheme="minorHAnsi"/>
                <w:color w:val="000000"/>
                <w:shd w:val="clear" w:color="auto" w:fill="FFFFFF"/>
              </w:rPr>
              <w:t> estimated deaths in 2017</w:t>
            </w:r>
          </w:p>
        </w:tc>
      </w:tr>
      <w:tr w:rsidR="00EC1DDD" w:rsidRPr="00C8345C" w14:paraId="4513C94A" w14:textId="77777777" w:rsidTr="002717F1">
        <w:tc>
          <w:tcPr>
            <w:tcW w:w="3260" w:type="dxa"/>
          </w:tcPr>
          <w:p w14:paraId="7029B07B" w14:textId="04A237B6" w:rsidR="00EC1DDD" w:rsidRPr="00C8345C" w:rsidRDefault="00DA7BA5">
            <w:pPr>
              <w:rPr>
                <w:rFonts w:cstheme="minorHAnsi"/>
              </w:rPr>
            </w:pPr>
            <w:r w:rsidRPr="00C8345C">
              <w:rPr>
                <w:rStyle w:val="Strong"/>
                <w:rFonts w:cstheme="minorHAnsi"/>
                <w:color w:val="000000"/>
                <w:shd w:val="clear" w:color="auto" w:fill="FFFFFF"/>
              </w:rPr>
              <w:t>Drug-resistant nontyphoidal Salmonella</w:t>
            </w:r>
          </w:p>
        </w:tc>
        <w:tc>
          <w:tcPr>
            <w:tcW w:w="7360" w:type="dxa"/>
          </w:tcPr>
          <w:p w14:paraId="0A644DA8" w14:textId="3749EA87" w:rsidR="00EC1DDD" w:rsidRPr="00C8345C" w:rsidRDefault="00DA7BA5">
            <w:pPr>
              <w:rPr>
                <w:rFonts w:cstheme="minorHAnsi"/>
              </w:rPr>
            </w:pPr>
            <w:r w:rsidRPr="00C8345C">
              <w:rPr>
                <w:rFonts w:cstheme="minorHAnsi"/>
                <w:color w:val="000000"/>
                <w:shd w:val="clear" w:color="auto" w:fill="FFFFFF"/>
              </w:rPr>
              <w:t>Nontyphoidal </w:t>
            </w:r>
            <w:hyperlink r:id="rId15" w:history="1">
              <w:r w:rsidRPr="00C8345C">
                <w:rPr>
                  <w:rStyle w:val="Hyperlink"/>
                  <w:rFonts w:cstheme="minorHAnsi"/>
                  <w:color w:val="075290"/>
                  <w:shd w:val="clear" w:color="auto" w:fill="FFFFFF"/>
                </w:rPr>
                <w:t>Salmonella </w:t>
              </w:r>
            </w:hyperlink>
            <w:r w:rsidRPr="00C8345C">
              <w:rPr>
                <w:rFonts w:cstheme="minorHAnsi"/>
                <w:color w:val="000000"/>
                <w:shd w:val="clear" w:color="auto" w:fill="FFFFFF"/>
              </w:rPr>
              <w:t>bacteria can spread from animals to people through food. It usually causes diarrhea, fever, and abdominal cramps. Some infections spread to the blood and can have life-threatening complications.</w:t>
            </w:r>
          </w:p>
        </w:tc>
        <w:tc>
          <w:tcPr>
            <w:tcW w:w="2110" w:type="dxa"/>
          </w:tcPr>
          <w:p w14:paraId="4503D9F5" w14:textId="73924920" w:rsidR="00EC1DDD" w:rsidRPr="00C8345C" w:rsidRDefault="00DA7BA5">
            <w:pPr>
              <w:rPr>
                <w:rFonts w:cstheme="minorHAnsi"/>
              </w:rPr>
            </w:pPr>
            <w:r w:rsidRPr="00C8345C">
              <w:rPr>
                <w:rStyle w:val="Strong"/>
                <w:rFonts w:cstheme="minorHAnsi"/>
                <w:color w:val="000000"/>
                <w:shd w:val="clear" w:color="auto" w:fill="FFFFFF"/>
              </w:rPr>
              <w:t>212,500</w:t>
            </w:r>
            <w:r w:rsidRPr="00C8345C">
              <w:rPr>
                <w:rFonts w:cstheme="minorHAnsi"/>
                <w:color w:val="000000"/>
                <w:shd w:val="clear" w:color="auto" w:fill="FFFFFF"/>
              </w:rPr>
              <w:t> estimated drug-resistant infections per year</w:t>
            </w:r>
          </w:p>
        </w:tc>
        <w:tc>
          <w:tcPr>
            <w:tcW w:w="1940" w:type="dxa"/>
          </w:tcPr>
          <w:p w14:paraId="3FCD611F" w14:textId="4792F713" w:rsidR="00EC1DDD" w:rsidRPr="00C8345C" w:rsidRDefault="00DA7BA5">
            <w:pPr>
              <w:rPr>
                <w:rFonts w:cstheme="minorHAnsi"/>
              </w:rPr>
            </w:pPr>
            <w:r w:rsidRPr="00C8345C">
              <w:rPr>
                <w:rStyle w:val="Strong"/>
                <w:rFonts w:cstheme="minorHAnsi"/>
                <w:color w:val="000000"/>
                <w:shd w:val="clear" w:color="auto" w:fill="FFFFFF"/>
              </w:rPr>
              <w:t>70</w:t>
            </w:r>
            <w:r w:rsidRPr="00C8345C">
              <w:rPr>
                <w:rFonts w:cstheme="minorHAnsi"/>
                <w:color w:val="000000"/>
                <w:shd w:val="clear" w:color="auto" w:fill="FFFFFF"/>
              </w:rPr>
              <w:t> estimated deaths per year</w:t>
            </w:r>
          </w:p>
        </w:tc>
      </w:tr>
      <w:tr w:rsidR="00EC1DDD" w:rsidRPr="00C8345C" w14:paraId="3A2B311E" w14:textId="77777777" w:rsidTr="002717F1">
        <w:tc>
          <w:tcPr>
            <w:tcW w:w="3260" w:type="dxa"/>
          </w:tcPr>
          <w:p w14:paraId="08BE309D" w14:textId="4DAF4F2A" w:rsidR="00EC1DDD" w:rsidRPr="00C8345C" w:rsidRDefault="00AA32EE">
            <w:pPr>
              <w:rPr>
                <w:rFonts w:cstheme="minorHAnsi"/>
              </w:rPr>
            </w:pPr>
            <w:r w:rsidRPr="00C8345C">
              <w:rPr>
                <w:rStyle w:val="Emphasis"/>
                <w:rFonts w:cstheme="minorHAnsi"/>
                <w:b/>
                <w:bCs/>
                <w:color w:val="000000"/>
                <w:shd w:val="clear" w:color="auto" w:fill="FFFFFF"/>
              </w:rPr>
              <w:t>Drug-resistant Salmonella serotype Typhi</w:t>
            </w:r>
          </w:p>
        </w:tc>
        <w:tc>
          <w:tcPr>
            <w:tcW w:w="7360" w:type="dxa"/>
          </w:tcPr>
          <w:p w14:paraId="035BA1F9" w14:textId="61E8F63F" w:rsidR="00EC1DDD" w:rsidRPr="00C8345C" w:rsidRDefault="00AA32EE">
            <w:pPr>
              <w:rPr>
                <w:rFonts w:cstheme="minorHAnsi"/>
              </w:rPr>
            </w:pPr>
            <w:r w:rsidRPr="00C8345C">
              <w:rPr>
                <w:rStyle w:val="Emphasis"/>
                <w:rFonts w:cstheme="minorHAnsi"/>
                <w:color w:val="000000"/>
                <w:shd w:val="clear" w:color="auto" w:fill="FFFFFF"/>
              </w:rPr>
              <w:t>Salmonella</w:t>
            </w:r>
            <w:r w:rsidRPr="00C8345C">
              <w:rPr>
                <w:rFonts w:cstheme="minorHAnsi"/>
                <w:color w:val="000000"/>
                <w:shd w:val="clear" w:color="auto" w:fill="FFFFFF"/>
              </w:rPr>
              <w:t> Typhi (also called </w:t>
            </w:r>
            <w:hyperlink r:id="rId16" w:history="1">
              <w:r w:rsidRPr="00C8345C">
                <w:rPr>
                  <w:rStyle w:val="Hyperlink"/>
                  <w:rFonts w:cstheme="minorHAnsi"/>
                  <w:color w:val="075290"/>
                  <w:shd w:val="clear" w:color="auto" w:fill="FFFFFF"/>
                </w:rPr>
                <w:t>Typhoid Fever</w:t>
              </w:r>
            </w:hyperlink>
            <w:r w:rsidRPr="00C8345C">
              <w:rPr>
                <w:rFonts w:cstheme="minorHAnsi"/>
                <w:color w:val="000000"/>
                <w:shd w:val="clear" w:color="auto" w:fill="FFFFFF"/>
              </w:rPr>
              <w:t>) is bacteria that causes a serious disease called typhoid fever, which can be life-threatening. Most people in the U.S. become infected while traveling to countries where the disease is common.</w:t>
            </w:r>
          </w:p>
        </w:tc>
        <w:tc>
          <w:tcPr>
            <w:tcW w:w="2110" w:type="dxa"/>
          </w:tcPr>
          <w:p w14:paraId="6D618401" w14:textId="5C5CE6FD" w:rsidR="00EC1DDD" w:rsidRPr="00C8345C" w:rsidRDefault="00AA32EE">
            <w:pPr>
              <w:rPr>
                <w:rFonts w:cstheme="minorHAnsi"/>
              </w:rPr>
            </w:pPr>
            <w:r w:rsidRPr="00C8345C">
              <w:rPr>
                <w:rStyle w:val="Strong"/>
                <w:rFonts w:cstheme="minorHAnsi"/>
                <w:color w:val="000000"/>
                <w:shd w:val="clear" w:color="auto" w:fill="FFFFFF"/>
              </w:rPr>
              <w:t>4,100</w:t>
            </w:r>
            <w:r w:rsidRPr="00C8345C">
              <w:rPr>
                <w:rFonts w:cstheme="minorHAnsi"/>
                <w:color w:val="000000"/>
                <w:shd w:val="clear" w:color="auto" w:fill="FFFFFF"/>
              </w:rPr>
              <w:t> estimated drug-resistant infections per year</w:t>
            </w:r>
          </w:p>
        </w:tc>
        <w:tc>
          <w:tcPr>
            <w:tcW w:w="1940" w:type="dxa"/>
          </w:tcPr>
          <w:p w14:paraId="5111FD31" w14:textId="54CDA114" w:rsidR="00EC1DDD" w:rsidRPr="00C8345C" w:rsidRDefault="00AA32EE">
            <w:pPr>
              <w:rPr>
                <w:rFonts w:cstheme="minorHAnsi"/>
              </w:rPr>
            </w:pPr>
            <w:r w:rsidRPr="00C8345C">
              <w:rPr>
                <w:rStyle w:val="Strong"/>
                <w:rFonts w:cstheme="minorHAnsi"/>
                <w:color w:val="000000"/>
                <w:shd w:val="clear" w:color="auto" w:fill="FFFFFF"/>
              </w:rPr>
              <w:t>Less than 5</w:t>
            </w:r>
            <w:r w:rsidRPr="00C8345C">
              <w:rPr>
                <w:rFonts w:cstheme="minorHAnsi"/>
                <w:color w:val="000000"/>
                <w:shd w:val="clear" w:color="auto" w:fill="FFFFFF"/>
              </w:rPr>
              <w:t> estimated deaths per year</w:t>
            </w:r>
          </w:p>
        </w:tc>
      </w:tr>
      <w:tr w:rsidR="00DA7BA5" w:rsidRPr="00C8345C" w14:paraId="3FCA73DA" w14:textId="77777777" w:rsidTr="002717F1">
        <w:tc>
          <w:tcPr>
            <w:tcW w:w="3260" w:type="dxa"/>
          </w:tcPr>
          <w:p w14:paraId="5C96D00E" w14:textId="13299349" w:rsidR="00DA7BA5" w:rsidRPr="00C8345C" w:rsidRDefault="00AA32EE">
            <w:pPr>
              <w:rPr>
                <w:rFonts w:cstheme="minorHAnsi"/>
              </w:rPr>
            </w:pPr>
            <w:r w:rsidRPr="00C8345C">
              <w:rPr>
                <w:rStyle w:val="Strong"/>
                <w:rFonts w:cstheme="minorHAnsi"/>
                <w:color w:val="000000"/>
                <w:shd w:val="clear" w:color="auto" w:fill="FFFFFF"/>
              </w:rPr>
              <w:t>Drug-resistant </w:t>
            </w:r>
            <w:r w:rsidRPr="00C8345C">
              <w:rPr>
                <w:rStyle w:val="Emphasis"/>
                <w:rFonts w:cstheme="minorHAnsi"/>
                <w:b/>
                <w:bCs/>
                <w:color w:val="000000"/>
                <w:shd w:val="clear" w:color="auto" w:fill="FFFFFF"/>
              </w:rPr>
              <w:t>Shigella</w:t>
            </w:r>
          </w:p>
        </w:tc>
        <w:tc>
          <w:tcPr>
            <w:tcW w:w="7360" w:type="dxa"/>
          </w:tcPr>
          <w:p w14:paraId="20B88387" w14:textId="4ACBCB75" w:rsidR="00DA7BA5" w:rsidRPr="00C8345C" w:rsidRDefault="00AA32EE">
            <w:pPr>
              <w:rPr>
                <w:rFonts w:cstheme="minorHAnsi"/>
              </w:rPr>
            </w:pPr>
            <w:hyperlink r:id="rId17" w:history="1">
              <w:r w:rsidRPr="00C8345C">
                <w:rPr>
                  <w:rStyle w:val="Hyperlink"/>
                  <w:rFonts w:cstheme="minorHAnsi"/>
                  <w:color w:val="075290"/>
                  <w:shd w:val="clear" w:color="auto" w:fill="FFFFFF"/>
                </w:rPr>
                <w:t>Shigella</w:t>
              </w:r>
            </w:hyperlink>
            <w:r w:rsidRPr="00C8345C">
              <w:rPr>
                <w:rFonts w:cstheme="minorHAnsi"/>
                <w:color w:val="000000"/>
                <w:shd w:val="clear" w:color="auto" w:fill="FFFFFF"/>
              </w:rPr>
              <w:t> bacteria spreads in feces through direct contact or through contaminated surfaces, food, or water. Most people with </w:t>
            </w:r>
            <w:r w:rsidRPr="00C8345C">
              <w:rPr>
                <w:rStyle w:val="Emphasis"/>
                <w:rFonts w:cstheme="minorHAnsi"/>
                <w:color w:val="000000"/>
                <w:shd w:val="clear" w:color="auto" w:fill="FFFFFF"/>
              </w:rPr>
              <w:t>Shigella</w:t>
            </w:r>
            <w:r w:rsidRPr="00C8345C">
              <w:rPr>
                <w:rFonts w:cstheme="minorHAnsi"/>
                <w:color w:val="000000"/>
                <w:shd w:val="clear" w:color="auto" w:fill="FFFFFF"/>
              </w:rPr>
              <w:t> infections develop diarrhea, fever, and stomach cramps.</w:t>
            </w:r>
          </w:p>
        </w:tc>
        <w:tc>
          <w:tcPr>
            <w:tcW w:w="2110" w:type="dxa"/>
          </w:tcPr>
          <w:p w14:paraId="619A8EBC" w14:textId="4E6D055C" w:rsidR="00DA7BA5" w:rsidRPr="00C8345C" w:rsidRDefault="00AA32EE">
            <w:pPr>
              <w:rPr>
                <w:rFonts w:cstheme="minorHAnsi"/>
              </w:rPr>
            </w:pPr>
            <w:r w:rsidRPr="00C8345C">
              <w:rPr>
                <w:rStyle w:val="Strong"/>
                <w:rFonts w:cstheme="minorHAnsi"/>
                <w:color w:val="000000"/>
                <w:shd w:val="clear" w:color="auto" w:fill="FFFFFF"/>
              </w:rPr>
              <w:t>77,000</w:t>
            </w:r>
            <w:r w:rsidRPr="00C8345C">
              <w:rPr>
                <w:rFonts w:cstheme="minorHAnsi"/>
                <w:color w:val="000000"/>
                <w:shd w:val="clear" w:color="auto" w:fill="FFFFFF"/>
              </w:rPr>
              <w:t> estimated drug-resistant infections per year</w:t>
            </w:r>
          </w:p>
        </w:tc>
        <w:tc>
          <w:tcPr>
            <w:tcW w:w="1940" w:type="dxa"/>
          </w:tcPr>
          <w:p w14:paraId="0162A116" w14:textId="0E80E062" w:rsidR="00DA7BA5" w:rsidRPr="00C8345C" w:rsidRDefault="00AA32EE">
            <w:pPr>
              <w:rPr>
                <w:rFonts w:cstheme="minorHAnsi"/>
              </w:rPr>
            </w:pPr>
            <w:r w:rsidRPr="00C8345C">
              <w:rPr>
                <w:rStyle w:val="Strong"/>
                <w:rFonts w:cstheme="minorHAnsi"/>
                <w:color w:val="000000"/>
                <w:shd w:val="clear" w:color="auto" w:fill="FFFFFF"/>
              </w:rPr>
              <w:t>Less than 5</w:t>
            </w:r>
            <w:r w:rsidRPr="00C8345C">
              <w:rPr>
                <w:rFonts w:cstheme="minorHAnsi"/>
                <w:color w:val="000000"/>
                <w:shd w:val="clear" w:color="auto" w:fill="FFFFFF"/>
              </w:rPr>
              <w:t> estimated deaths per year</w:t>
            </w:r>
          </w:p>
        </w:tc>
      </w:tr>
      <w:tr w:rsidR="00DA7BA5" w:rsidRPr="00C8345C" w14:paraId="39ADD9D5" w14:textId="77777777" w:rsidTr="002717F1">
        <w:tc>
          <w:tcPr>
            <w:tcW w:w="3260" w:type="dxa"/>
          </w:tcPr>
          <w:p w14:paraId="237530E2" w14:textId="09E1518D" w:rsidR="00DA7BA5" w:rsidRPr="00C8345C" w:rsidRDefault="00AA32EE">
            <w:pPr>
              <w:rPr>
                <w:rFonts w:cstheme="minorHAnsi"/>
              </w:rPr>
            </w:pPr>
            <w:r w:rsidRPr="00C8345C">
              <w:rPr>
                <w:rStyle w:val="Strong"/>
                <w:rFonts w:cstheme="minorHAnsi"/>
                <w:color w:val="000000"/>
                <w:shd w:val="clear" w:color="auto" w:fill="FFFFFF"/>
              </w:rPr>
              <w:t>Methicillin-resistant </w:t>
            </w:r>
            <w:r w:rsidRPr="00C8345C">
              <w:rPr>
                <w:rStyle w:val="Emphasis"/>
                <w:rFonts w:cstheme="minorHAnsi"/>
                <w:b/>
                <w:bCs/>
                <w:color w:val="000000"/>
                <w:shd w:val="clear" w:color="auto" w:fill="FFFFFF"/>
              </w:rPr>
              <w:t>Staphylococcus aureus (MRSA)</w:t>
            </w:r>
          </w:p>
        </w:tc>
        <w:tc>
          <w:tcPr>
            <w:tcW w:w="7360" w:type="dxa"/>
          </w:tcPr>
          <w:p w14:paraId="61E115A8" w14:textId="46D32EEE" w:rsidR="00DA7BA5" w:rsidRPr="00C8345C" w:rsidRDefault="00AA32EE">
            <w:pPr>
              <w:rPr>
                <w:rFonts w:cstheme="minorHAnsi"/>
              </w:rPr>
            </w:pPr>
            <w:r w:rsidRPr="00C8345C">
              <w:rPr>
                <w:rStyle w:val="Emphasis"/>
                <w:rFonts w:cstheme="minorHAnsi"/>
                <w:color w:val="000000"/>
                <w:shd w:val="clear" w:color="auto" w:fill="FFFFFF"/>
              </w:rPr>
              <w:t>S. aureus </w:t>
            </w:r>
            <w:r w:rsidRPr="00C8345C">
              <w:rPr>
                <w:rFonts w:cstheme="minorHAnsi"/>
                <w:color w:val="000000"/>
                <w:shd w:val="clear" w:color="auto" w:fill="FFFFFF"/>
              </w:rPr>
              <w:t>are common bacteria that spread in healthcare facilities and the community. </w:t>
            </w:r>
            <w:hyperlink r:id="rId18" w:history="1">
              <w:r w:rsidRPr="00C8345C">
                <w:rPr>
                  <w:rStyle w:val="Hyperlink"/>
                  <w:rFonts w:cstheme="minorHAnsi"/>
                  <w:color w:val="075290"/>
                  <w:shd w:val="clear" w:color="auto" w:fill="FFFFFF"/>
                </w:rPr>
                <w:t>MRSA</w:t>
              </w:r>
            </w:hyperlink>
            <w:r w:rsidRPr="00C8345C">
              <w:rPr>
                <w:rFonts w:cstheme="minorHAnsi"/>
                <w:color w:val="000000"/>
                <w:shd w:val="clear" w:color="auto" w:fill="FFFFFF"/>
              </w:rPr>
              <w:t> can cause difficult-to-treat staph infections because of resistance to some antibiotics.</w:t>
            </w:r>
          </w:p>
        </w:tc>
        <w:tc>
          <w:tcPr>
            <w:tcW w:w="2110" w:type="dxa"/>
          </w:tcPr>
          <w:p w14:paraId="1308B9C8" w14:textId="3D0B2A42" w:rsidR="00DA7BA5" w:rsidRPr="00C8345C" w:rsidRDefault="00AA32EE">
            <w:pPr>
              <w:rPr>
                <w:rFonts w:cstheme="minorHAnsi"/>
              </w:rPr>
            </w:pPr>
            <w:r w:rsidRPr="00C8345C">
              <w:rPr>
                <w:rStyle w:val="Strong"/>
                <w:rFonts w:cstheme="minorHAnsi"/>
                <w:color w:val="000000"/>
                <w:shd w:val="clear" w:color="auto" w:fill="FFFFFF"/>
              </w:rPr>
              <w:t>323,700</w:t>
            </w:r>
            <w:r w:rsidRPr="00C8345C">
              <w:rPr>
                <w:rFonts w:cstheme="minorHAnsi"/>
                <w:color w:val="000000"/>
                <w:shd w:val="clear" w:color="auto" w:fill="FFFFFF"/>
              </w:rPr>
              <w:t> estimated cases in hospitalized patients in 2017</w:t>
            </w:r>
          </w:p>
        </w:tc>
        <w:tc>
          <w:tcPr>
            <w:tcW w:w="1940" w:type="dxa"/>
          </w:tcPr>
          <w:p w14:paraId="50CBE8C6" w14:textId="695D4305" w:rsidR="00DA7BA5" w:rsidRPr="00C8345C" w:rsidRDefault="00AA32EE">
            <w:pPr>
              <w:rPr>
                <w:rFonts w:cstheme="minorHAnsi"/>
              </w:rPr>
            </w:pPr>
            <w:r w:rsidRPr="00C8345C">
              <w:rPr>
                <w:rStyle w:val="Strong"/>
                <w:rFonts w:cstheme="minorHAnsi"/>
                <w:color w:val="000000"/>
                <w:shd w:val="clear" w:color="auto" w:fill="FFFFFF"/>
              </w:rPr>
              <w:t>10,600</w:t>
            </w:r>
            <w:r w:rsidRPr="00C8345C">
              <w:rPr>
                <w:rFonts w:cstheme="minorHAnsi"/>
                <w:color w:val="000000"/>
                <w:shd w:val="clear" w:color="auto" w:fill="FFFFFF"/>
              </w:rPr>
              <w:t> estimated deaths in 2017</w:t>
            </w:r>
          </w:p>
        </w:tc>
      </w:tr>
      <w:tr w:rsidR="00DA7BA5" w:rsidRPr="00C8345C" w14:paraId="1F9B5E69" w14:textId="77777777" w:rsidTr="002717F1">
        <w:tc>
          <w:tcPr>
            <w:tcW w:w="3260" w:type="dxa"/>
          </w:tcPr>
          <w:p w14:paraId="4F963452" w14:textId="02F45891" w:rsidR="00DA7BA5" w:rsidRPr="00C8345C" w:rsidRDefault="00AA32EE">
            <w:pPr>
              <w:rPr>
                <w:rFonts w:cstheme="minorHAnsi"/>
              </w:rPr>
            </w:pPr>
            <w:r w:rsidRPr="00C8345C">
              <w:rPr>
                <w:rStyle w:val="Strong"/>
                <w:rFonts w:cstheme="minorHAnsi"/>
                <w:color w:val="000000"/>
                <w:shd w:val="clear" w:color="auto" w:fill="FFFFFF"/>
              </w:rPr>
              <w:t>Drug-resistant </w:t>
            </w:r>
            <w:r w:rsidRPr="00C8345C">
              <w:rPr>
                <w:rStyle w:val="Emphasis"/>
                <w:rFonts w:cstheme="minorHAnsi"/>
                <w:b/>
                <w:bCs/>
                <w:color w:val="000000"/>
                <w:shd w:val="clear" w:color="auto" w:fill="FFFFFF"/>
              </w:rPr>
              <w:t>Streptococcus pneumoniae</w:t>
            </w:r>
          </w:p>
        </w:tc>
        <w:tc>
          <w:tcPr>
            <w:tcW w:w="7360" w:type="dxa"/>
          </w:tcPr>
          <w:p w14:paraId="5062095A" w14:textId="4EC5FF29" w:rsidR="00DA7BA5" w:rsidRPr="00C8345C" w:rsidRDefault="00AA32EE">
            <w:pPr>
              <w:rPr>
                <w:rFonts w:cstheme="minorHAnsi"/>
              </w:rPr>
            </w:pPr>
            <w:r w:rsidRPr="00C8345C">
              <w:rPr>
                <w:rStyle w:val="Emphasis"/>
                <w:rFonts w:cstheme="minorHAnsi"/>
                <w:color w:val="000000"/>
                <w:shd w:val="clear" w:color="auto" w:fill="FFFFFF"/>
              </w:rPr>
              <w:t>S. pneumoniae </w:t>
            </w:r>
            <w:r w:rsidRPr="00C8345C">
              <w:rPr>
                <w:rFonts w:cstheme="minorHAnsi"/>
                <w:color w:val="000000"/>
                <w:shd w:val="clear" w:color="auto" w:fill="FFFFFF"/>
              </w:rPr>
              <w:t>bacteria causes </w:t>
            </w:r>
            <w:hyperlink r:id="rId19" w:history="1">
              <w:r w:rsidRPr="00C8345C">
                <w:rPr>
                  <w:rStyle w:val="Hyperlink"/>
                  <w:rFonts w:cstheme="minorHAnsi"/>
                  <w:color w:val="075290"/>
                  <w:shd w:val="clear" w:color="auto" w:fill="FFFFFF"/>
                </w:rPr>
                <w:t>pneumococcal disease</w:t>
              </w:r>
            </w:hyperlink>
            <w:r w:rsidRPr="00C8345C">
              <w:rPr>
                <w:rFonts w:cstheme="minorHAnsi"/>
                <w:color w:val="000000"/>
                <w:shd w:val="clear" w:color="auto" w:fill="FFFFFF"/>
              </w:rPr>
              <w:t> (also called pneumococcus), which can range from ear and sinus infections to pneumonia and bloodstream infections.</w:t>
            </w:r>
          </w:p>
        </w:tc>
        <w:tc>
          <w:tcPr>
            <w:tcW w:w="2110" w:type="dxa"/>
          </w:tcPr>
          <w:p w14:paraId="5C0D9A2F" w14:textId="20014694" w:rsidR="00DA7BA5" w:rsidRPr="00C8345C" w:rsidRDefault="00AA32EE">
            <w:pPr>
              <w:rPr>
                <w:rFonts w:cstheme="minorHAnsi"/>
              </w:rPr>
            </w:pPr>
            <w:r w:rsidRPr="00C8345C">
              <w:rPr>
                <w:rStyle w:val="Strong"/>
                <w:rFonts w:cstheme="minorHAnsi"/>
                <w:color w:val="000000"/>
                <w:shd w:val="clear" w:color="auto" w:fill="FFFFFF"/>
              </w:rPr>
              <w:t>900,000 </w:t>
            </w:r>
            <w:r w:rsidRPr="00C8345C">
              <w:rPr>
                <w:rFonts w:cstheme="minorHAnsi"/>
                <w:color w:val="000000"/>
                <w:shd w:val="clear" w:color="auto" w:fill="FFFFFF"/>
              </w:rPr>
              <w:t>estimated infections in 2014</w:t>
            </w:r>
          </w:p>
        </w:tc>
        <w:tc>
          <w:tcPr>
            <w:tcW w:w="1940" w:type="dxa"/>
          </w:tcPr>
          <w:p w14:paraId="10E0EAC6" w14:textId="3E89AC3A" w:rsidR="00DA7BA5" w:rsidRPr="00C8345C" w:rsidRDefault="00AA32EE">
            <w:pPr>
              <w:rPr>
                <w:rFonts w:cstheme="minorHAnsi"/>
              </w:rPr>
            </w:pPr>
            <w:r w:rsidRPr="00C8345C">
              <w:rPr>
                <w:rStyle w:val="Strong"/>
                <w:rFonts w:cstheme="minorHAnsi"/>
                <w:color w:val="000000"/>
                <w:shd w:val="clear" w:color="auto" w:fill="FFFFFF"/>
              </w:rPr>
              <w:t>3,600</w:t>
            </w:r>
            <w:r w:rsidRPr="00C8345C">
              <w:rPr>
                <w:rFonts w:cstheme="minorHAnsi"/>
                <w:color w:val="000000"/>
                <w:shd w:val="clear" w:color="auto" w:fill="FFFFFF"/>
              </w:rPr>
              <w:t> estimated deaths in 2014</w:t>
            </w:r>
          </w:p>
        </w:tc>
      </w:tr>
      <w:tr w:rsidR="00DA7BA5" w:rsidRPr="00C8345C" w14:paraId="309388D0" w14:textId="77777777" w:rsidTr="002717F1">
        <w:tc>
          <w:tcPr>
            <w:tcW w:w="3260" w:type="dxa"/>
          </w:tcPr>
          <w:p w14:paraId="08730E1B" w14:textId="32A86981" w:rsidR="00DA7BA5" w:rsidRPr="00C8345C" w:rsidRDefault="00AA32EE">
            <w:pPr>
              <w:rPr>
                <w:rFonts w:cstheme="minorHAnsi"/>
              </w:rPr>
            </w:pPr>
            <w:r w:rsidRPr="00C8345C">
              <w:rPr>
                <w:rStyle w:val="Strong"/>
                <w:rFonts w:cstheme="minorHAnsi"/>
                <w:color w:val="000000"/>
                <w:shd w:val="clear" w:color="auto" w:fill="FFFFFF"/>
              </w:rPr>
              <w:t>Drug-resistant Tuberculosis</w:t>
            </w:r>
          </w:p>
        </w:tc>
        <w:tc>
          <w:tcPr>
            <w:tcW w:w="7360" w:type="dxa"/>
          </w:tcPr>
          <w:p w14:paraId="40F0E518" w14:textId="027852CB" w:rsidR="00DA7BA5" w:rsidRPr="00C8345C" w:rsidRDefault="00AA32EE">
            <w:pPr>
              <w:rPr>
                <w:rFonts w:cstheme="minorHAnsi"/>
              </w:rPr>
            </w:pPr>
            <w:hyperlink r:id="rId20" w:history="1">
              <w:r w:rsidRPr="00C8345C">
                <w:rPr>
                  <w:rStyle w:val="Hyperlink"/>
                  <w:rFonts w:cstheme="minorHAnsi"/>
                  <w:color w:val="075290"/>
                  <w:shd w:val="clear" w:color="auto" w:fill="FFFFFF"/>
                </w:rPr>
                <w:t>Tuberculosis</w:t>
              </w:r>
            </w:hyperlink>
            <w:r w:rsidRPr="00C8345C">
              <w:rPr>
                <w:rFonts w:cstheme="minorHAnsi"/>
                <w:color w:val="000000"/>
                <w:shd w:val="clear" w:color="auto" w:fill="FFFFFF"/>
              </w:rPr>
              <w:t> (TB) is caused by the bacteria </w:t>
            </w:r>
            <w:r w:rsidRPr="00C8345C">
              <w:rPr>
                <w:rStyle w:val="Emphasis"/>
                <w:rFonts w:cstheme="minorHAnsi"/>
                <w:color w:val="000000"/>
                <w:shd w:val="clear" w:color="auto" w:fill="FFFFFF"/>
              </w:rPr>
              <w:t>Mycobacterium tuberculosis</w:t>
            </w:r>
            <w:r w:rsidRPr="00C8345C">
              <w:rPr>
                <w:rFonts w:cstheme="minorHAnsi"/>
                <w:color w:val="000000"/>
                <w:shd w:val="clear" w:color="auto" w:fill="FFFFFF"/>
              </w:rPr>
              <w:t xml:space="preserve">. It is a common infectious disease that frequently causes death </w:t>
            </w:r>
            <w:proofErr w:type="spellStart"/>
            <w:proofErr w:type="gramStart"/>
            <w:r w:rsidRPr="00C8345C">
              <w:rPr>
                <w:rFonts w:cstheme="minorHAnsi"/>
                <w:color w:val="000000"/>
                <w:shd w:val="clear" w:color="auto" w:fill="FFFFFF"/>
              </w:rPr>
              <w:t>worldwide.TB</w:t>
            </w:r>
            <w:proofErr w:type="spellEnd"/>
            <w:proofErr w:type="gramEnd"/>
            <w:r w:rsidRPr="00C8345C">
              <w:rPr>
                <w:rFonts w:cstheme="minorHAnsi"/>
                <w:color w:val="000000"/>
                <w:shd w:val="clear" w:color="auto" w:fill="FFFFFF"/>
              </w:rPr>
              <w:t xml:space="preserve"> can be resistant to more than one antibiotic used to treat it.</w:t>
            </w:r>
          </w:p>
        </w:tc>
        <w:tc>
          <w:tcPr>
            <w:tcW w:w="2110" w:type="dxa"/>
          </w:tcPr>
          <w:p w14:paraId="7491A7E7" w14:textId="48003CEF" w:rsidR="00DA7BA5" w:rsidRPr="00C8345C" w:rsidRDefault="00AA32EE">
            <w:pPr>
              <w:rPr>
                <w:rFonts w:cstheme="minorHAnsi"/>
              </w:rPr>
            </w:pPr>
            <w:r w:rsidRPr="00C8345C">
              <w:rPr>
                <w:rStyle w:val="Strong"/>
                <w:rFonts w:cstheme="minorHAnsi"/>
                <w:color w:val="000000"/>
                <w:shd w:val="clear" w:color="auto" w:fill="FFFFFF"/>
              </w:rPr>
              <w:t>847</w:t>
            </w:r>
            <w:r w:rsidRPr="00C8345C">
              <w:rPr>
                <w:rFonts w:cstheme="minorHAnsi"/>
                <w:color w:val="000000"/>
                <w:shd w:val="clear" w:color="auto" w:fill="FFFFFF"/>
              </w:rPr>
              <w:t> Drug-resistant TB cases in 2017</w:t>
            </w:r>
          </w:p>
        </w:tc>
        <w:tc>
          <w:tcPr>
            <w:tcW w:w="1940" w:type="dxa"/>
          </w:tcPr>
          <w:p w14:paraId="12E32F20" w14:textId="7D75A327" w:rsidR="00DA7BA5" w:rsidRPr="00C8345C" w:rsidRDefault="00AA32EE">
            <w:pPr>
              <w:rPr>
                <w:rFonts w:cstheme="minorHAnsi"/>
              </w:rPr>
            </w:pPr>
            <w:r w:rsidRPr="00C8345C">
              <w:rPr>
                <w:rStyle w:val="Strong"/>
                <w:rFonts w:cstheme="minorHAnsi"/>
                <w:color w:val="000000"/>
                <w:shd w:val="clear" w:color="auto" w:fill="FFFFFF"/>
              </w:rPr>
              <w:t>62</w:t>
            </w:r>
            <w:r w:rsidRPr="00C8345C">
              <w:rPr>
                <w:rFonts w:cstheme="minorHAnsi"/>
                <w:color w:val="000000"/>
                <w:shd w:val="clear" w:color="auto" w:fill="FFFFFF"/>
              </w:rPr>
              <w:t> Deaths in 2017</w:t>
            </w:r>
          </w:p>
        </w:tc>
      </w:tr>
      <w:tr w:rsidR="00C8345C" w:rsidRPr="00C8345C" w14:paraId="68CCFF01" w14:textId="77777777" w:rsidTr="002717F1">
        <w:tc>
          <w:tcPr>
            <w:tcW w:w="3260" w:type="dxa"/>
          </w:tcPr>
          <w:p w14:paraId="4D931AB6" w14:textId="76FE6352" w:rsidR="00C8345C" w:rsidRPr="00C8345C" w:rsidRDefault="00C8345C">
            <w:pPr>
              <w:rPr>
                <w:rStyle w:val="Strong"/>
                <w:rFonts w:cstheme="minorHAnsi"/>
                <w:color w:val="000000"/>
                <w:shd w:val="clear" w:color="auto" w:fill="FFFFFF"/>
              </w:rPr>
            </w:pPr>
            <w:r>
              <w:rPr>
                <w:rStyle w:val="Strong"/>
                <w:rFonts w:cstheme="minorHAnsi"/>
                <w:color w:val="000000"/>
                <w:shd w:val="clear" w:color="auto" w:fill="FFFFFF"/>
              </w:rPr>
              <w:t>CONCERNING THREATS</w:t>
            </w:r>
          </w:p>
        </w:tc>
        <w:tc>
          <w:tcPr>
            <w:tcW w:w="7360" w:type="dxa"/>
            <w:shd w:val="clear" w:color="auto" w:fill="000000" w:themeFill="text1"/>
          </w:tcPr>
          <w:p w14:paraId="1F74928F" w14:textId="77777777" w:rsidR="00C8345C" w:rsidRPr="00C8345C" w:rsidRDefault="00C8345C">
            <w:pPr>
              <w:rPr>
                <w:rFonts w:cstheme="minorHAnsi"/>
              </w:rPr>
            </w:pPr>
          </w:p>
        </w:tc>
        <w:tc>
          <w:tcPr>
            <w:tcW w:w="2110" w:type="dxa"/>
            <w:shd w:val="clear" w:color="auto" w:fill="000000" w:themeFill="text1"/>
          </w:tcPr>
          <w:p w14:paraId="562734A4" w14:textId="77777777" w:rsidR="00C8345C" w:rsidRPr="00C8345C" w:rsidRDefault="00C8345C">
            <w:pPr>
              <w:rPr>
                <w:rStyle w:val="Strong"/>
                <w:rFonts w:cstheme="minorHAnsi"/>
                <w:color w:val="000000"/>
                <w:shd w:val="clear" w:color="auto" w:fill="FFFFFF"/>
              </w:rPr>
            </w:pPr>
          </w:p>
        </w:tc>
        <w:tc>
          <w:tcPr>
            <w:tcW w:w="1940" w:type="dxa"/>
            <w:shd w:val="clear" w:color="auto" w:fill="000000" w:themeFill="text1"/>
          </w:tcPr>
          <w:p w14:paraId="391B565D" w14:textId="77777777" w:rsidR="00C8345C" w:rsidRPr="00C8345C" w:rsidRDefault="00C8345C">
            <w:pPr>
              <w:rPr>
                <w:rStyle w:val="Strong"/>
                <w:rFonts w:cstheme="minorHAnsi"/>
                <w:color w:val="000000"/>
                <w:shd w:val="clear" w:color="auto" w:fill="FFFFFF"/>
              </w:rPr>
            </w:pPr>
          </w:p>
        </w:tc>
      </w:tr>
      <w:tr w:rsidR="00AA32EE" w:rsidRPr="00C8345C" w14:paraId="128204C5" w14:textId="77777777" w:rsidTr="002717F1">
        <w:tc>
          <w:tcPr>
            <w:tcW w:w="3260" w:type="dxa"/>
          </w:tcPr>
          <w:p w14:paraId="4B13106B" w14:textId="4F09EDD7" w:rsidR="00AA32EE" w:rsidRPr="00C8345C" w:rsidRDefault="00AA32EE">
            <w:pPr>
              <w:rPr>
                <w:rFonts w:cstheme="minorHAnsi"/>
              </w:rPr>
            </w:pPr>
            <w:r w:rsidRPr="00C8345C">
              <w:rPr>
                <w:rStyle w:val="Strong"/>
                <w:rFonts w:cstheme="minorHAnsi"/>
                <w:color w:val="000000"/>
                <w:shd w:val="clear" w:color="auto" w:fill="FFFFFF"/>
              </w:rPr>
              <w:t>Erythromycin-resistant Group A </w:t>
            </w:r>
            <w:r w:rsidRPr="00C8345C">
              <w:rPr>
                <w:rStyle w:val="Emphasis"/>
                <w:rFonts w:cstheme="minorHAnsi"/>
                <w:b/>
                <w:bCs/>
                <w:color w:val="000000"/>
                <w:shd w:val="clear" w:color="auto" w:fill="FFFFFF"/>
              </w:rPr>
              <w:t>Streptococcus</w:t>
            </w:r>
            <w:r w:rsidRPr="00C8345C">
              <w:rPr>
                <w:rStyle w:val="Strong"/>
                <w:rFonts w:cstheme="minorHAnsi"/>
                <w:color w:val="000000"/>
                <w:shd w:val="clear" w:color="auto" w:fill="FFFFFF"/>
              </w:rPr>
              <w:t> (GAS)</w:t>
            </w:r>
          </w:p>
        </w:tc>
        <w:tc>
          <w:tcPr>
            <w:tcW w:w="7360" w:type="dxa"/>
          </w:tcPr>
          <w:p w14:paraId="3569C8BD" w14:textId="23599201" w:rsidR="00AA32EE" w:rsidRPr="00C8345C" w:rsidRDefault="00AA32EE">
            <w:pPr>
              <w:rPr>
                <w:rFonts w:cstheme="minorHAnsi"/>
              </w:rPr>
            </w:pPr>
            <w:hyperlink r:id="rId21" w:history="1">
              <w:r w:rsidRPr="00C8345C">
                <w:rPr>
                  <w:rStyle w:val="Hyperlink"/>
                  <w:rFonts w:cstheme="minorHAnsi"/>
                  <w:color w:val="075290"/>
                  <w:shd w:val="clear" w:color="auto" w:fill="FFFFFF"/>
                </w:rPr>
                <w:t>GAS</w:t>
              </w:r>
            </w:hyperlink>
            <w:r w:rsidRPr="00C8345C">
              <w:rPr>
                <w:rFonts w:cstheme="minorHAnsi"/>
                <w:color w:val="000000"/>
                <w:shd w:val="clear" w:color="auto" w:fill="FFFFFF"/>
              </w:rPr>
              <w:t> bacteria can cause many different infections that range from minor illnesses to serious and deadly diseases, including strep throat, pneumonia, flesh-eating infections, and sepsis.</w:t>
            </w:r>
            <w:r w:rsidRPr="00C8345C">
              <w:rPr>
                <w:rStyle w:val="Strong"/>
                <w:rFonts w:cstheme="minorHAnsi"/>
                <w:color w:val="000000"/>
                <w:shd w:val="clear" w:color="auto" w:fill="FFFFFF"/>
              </w:rPr>
              <w:t> </w:t>
            </w:r>
          </w:p>
        </w:tc>
        <w:tc>
          <w:tcPr>
            <w:tcW w:w="2110" w:type="dxa"/>
          </w:tcPr>
          <w:p w14:paraId="3646DBC5" w14:textId="255F6D81" w:rsidR="00AA32EE" w:rsidRPr="00C8345C" w:rsidRDefault="00AA32EE">
            <w:pPr>
              <w:rPr>
                <w:rFonts w:cstheme="minorHAnsi"/>
              </w:rPr>
            </w:pPr>
            <w:r w:rsidRPr="00C8345C">
              <w:rPr>
                <w:rStyle w:val="Strong"/>
                <w:rFonts w:cstheme="minorHAnsi"/>
                <w:color w:val="000000"/>
                <w:shd w:val="clear" w:color="auto" w:fill="FFFFFF"/>
              </w:rPr>
              <w:t>5,400</w:t>
            </w:r>
            <w:r w:rsidRPr="00C8345C">
              <w:rPr>
                <w:rFonts w:cstheme="minorHAnsi"/>
                <w:color w:val="000000"/>
                <w:shd w:val="clear" w:color="auto" w:fill="FFFFFF"/>
              </w:rPr>
              <w:t> estimated drug-resistant infections in 2017</w:t>
            </w:r>
          </w:p>
        </w:tc>
        <w:tc>
          <w:tcPr>
            <w:tcW w:w="1940" w:type="dxa"/>
          </w:tcPr>
          <w:p w14:paraId="5769D7A0" w14:textId="291D68DA" w:rsidR="00AA32EE" w:rsidRPr="00C8345C" w:rsidRDefault="00AA32EE">
            <w:pPr>
              <w:rPr>
                <w:rFonts w:cstheme="minorHAnsi"/>
              </w:rPr>
            </w:pPr>
            <w:r w:rsidRPr="00C8345C">
              <w:rPr>
                <w:rStyle w:val="Strong"/>
                <w:rFonts w:cstheme="minorHAnsi"/>
                <w:color w:val="000000"/>
                <w:shd w:val="clear" w:color="auto" w:fill="FFFFFF"/>
              </w:rPr>
              <w:t>450</w:t>
            </w:r>
            <w:r w:rsidRPr="00C8345C">
              <w:rPr>
                <w:rFonts w:cstheme="minorHAnsi"/>
                <w:color w:val="000000"/>
                <w:shd w:val="clear" w:color="auto" w:fill="FFFFFF"/>
              </w:rPr>
              <w:t> estimated deaths in 2017</w:t>
            </w:r>
          </w:p>
        </w:tc>
      </w:tr>
      <w:tr w:rsidR="00AA32EE" w:rsidRPr="00C8345C" w14:paraId="2A6DA83C" w14:textId="77777777" w:rsidTr="002717F1">
        <w:tc>
          <w:tcPr>
            <w:tcW w:w="3260" w:type="dxa"/>
          </w:tcPr>
          <w:p w14:paraId="5A43A198" w14:textId="503153EE" w:rsidR="00AA32EE" w:rsidRPr="00C8345C" w:rsidRDefault="00AA32EE">
            <w:pPr>
              <w:rPr>
                <w:rFonts w:cstheme="minorHAnsi"/>
              </w:rPr>
            </w:pPr>
            <w:r w:rsidRPr="00C8345C">
              <w:rPr>
                <w:rStyle w:val="Strong"/>
                <w:rFonts w:cstheme="minorHAnsi"/>
                <w:color w:val="000000"/>
                <w:shd w:val="clear" w:color="auto" w:fill="FFFFFF"/>
              </w:rPr>
              <w:t>Clindamycin-resistant Group B </w:t>
            </w:r>
            <w:r w:rsidRPr="00C8345C">
              <w:rPr>
                <w:rStyle w:val="Emphasis"/>
                <w:rFonts w:cstheme="minorHAnsi"/>
                <w:b/>
                <w:bCs/>
                <w:color w:val="000000"/>
                <w:shd w:val="clear" w:color="auto" w:fill="FFFFFF"/>
              </w:rPr>
              <w:t>Streptococcus </w:t>
            </w:r>
            <w:r w:rsidRPr="00C8345C">
              <w:rPr>
                <w:rStyle w:val="Strong"/>
                <w:rFonts w:cstheme="minorHAnsi"/>
                <w:color w:val="000000"/>
                <w:shd w:val="clear" w:color="auto" w:fill="FFFFFF"/>
              </w:rPr>
              <w:t>(GBS)</w:t>
            </w:r>
          </w:p>
        </w:tc>
        <w:tc>
          <w:tcPr>
            <w:tcW w:w="7360" w:type="dxa"/>
          </w:tcPr>
          <w:p w14:paraId="6F9B3B0D" w14:textId="1D80AF54" w:rsidR="00AA32EE" w:rsidRPr="00C8345C" w:rsidRDefault="00AA32EE">
            <w:pPr>
              <w:rPr>
                <w:rFonts w:cstheme="minorHAnsi"/>
              </w:rPr>
            </w:pPr>
            <w:hyperlink r:id="rId22" w:history="1">
              <w:r w:rsidRPr="00C8345C">
                <w:rPr>
                  <w:rStyle w:val="Hyperlink"/>
                  <w:rFonts w:cstheme="minorHAnsi"/>
                  <w:color w:val="075290"/>
                  <w:shd w:val="clear" w:color="auto" w:fill="FFFFFF"/>
                </w:rPr>
                <w:t>GBS</w:t>
              </w:r>
            </w:hyperlink>
            <w:r w:rsidRPr="00C8345C">
              <w:rPr>
                <w:rFonts w:cstheme="minorHAnsi"/>
                <w:color w:val="000000"/>
                <w:shd w:val="clear" w:color="auto" w:fill="FFFFFF"/>
              </w:rPr>
              <w:t> bacteria can cause severe illness in people of all ages.</w:t>
            </w:r>
          </w:p>
        </w:tc>
        <w:tc>
          <w:tcPr>
            <w:tcW w:w="2110" w:type="dxa"/>
          </w:tcPr>
          <w:p w14:paraId="31356513" w14:textId="499D3B29" w:rsidR="00AA32EE" w:rsidRPr="00C8345C" w:rsidRDefault="00AA32EE">
            <w:pPr>
              <w:rPr>
                <w:rFonts w:cstheme="minorHAnsi"/>
              </w:rPr>
            </w:pPr>
            <w:r w:rsidRPr="00C8345C">
              <w:rPr>
                <w:rStyle w:val="Strong"/>
                <w:rFonts w:cstheme="minorHAnsi"/>
                <w:color w:val="000000"/>
                <w:shd w:val="clear" w:color="auto" w:fill="FFFFFF"/>
              </w:rPr>
              <w:t>13,000</w:t>
            </w:r>
            <w:r w:rsidRPr="00C8345C">
              <w:rPr>
                <w:rFonts w:cstheme="minorHAnsi"/>
                <w:color w:val="000000"/>
                <w:shd w:val="clear" w:color="auto" w:fill="FFFFFF"/>
              </w:rPr>
              <w:t> estimated drug-resistant infections in 2016</w:t>
            </w:r>
          </w:p>
        </w:tc>
        <w:tc>
          <w:tcPr>
            <w:tcW w:w="1940" w:type="dxa"/>
          </w:tcPr>
          <w:p w14:paraId="68734D69" w14:textId="0F2C8D54" w:rsidR="00AA32EE" w:rsidRPr="00C8345C" w:rsidRDefault="00C8345C">
            <w:pPr>
              <w:rPr>
                <w:rFonts w:cstheme="minorHAnsi"/>
              </w:rPr>
            </w:pPr>
            <w:r w:rsidRPr="00C8345C">
              <w:rPr>
                <w:rStyle w:val="Strong"/>
                <w:rFonts w:cstheme="minorHAnsi"/>
                <w:color w:val="000000"/>
                <w:shd w:val="clear" w:color="auto" w:fill="FFFFFF"/>
              </w:rPr>
              <w:t>720 </w:t>
            </w:r>
            <w:r w:rsidRPr="00C8345C">
              <w:rPr>
                <w:rFonts w:cstheme="minorHAnsi"/>
                <w:color w:val="000000"/>
                <w:shd w:val="clear" w:color="auto" w:fill="FFFFFF"/>
              </w:rPr>
              <w:t>estimated deaths in 2016</w:t>
            </w:r>
          </w:p>
        </w:tc>
      </w:tr>
      <w:tr w:rsidR="00C8345C" w:rsidRPr="00C8345C" w14:paraId="662F8A68" w14:textId="77777777" w:rsidTr="002717F1">
        <w:tc>
          <w:tcPr>
            <w:tcW w:w="3260" w:type="dxa"/>
          </w:tcPr>
          <w:p w14:paraId="5F704CB6" w14:textId="3B86E7CC" w:rsidR="00C8345C" w:rsidRPr="00C8345C" w:rsidRDefault="002717F1">
            <w:pPr>
              <w:rPr>
                <w:rStyle w:val="Strong"/>
                <w:rFonts w:cstheme="minorHAnsi"/>
                <w:color w:val="000000"/>
                <w:shd w:val="clear" w:color="auto" w:fill="FFFFFF"/>
              </w:rPr>
            </w:pPr>
            <w:r>
              <w:rPr>
                <w:rStyle w:val="Strong"/>
                <w:rFonts w:cstheme="minorHAnsi"/>
                <w:color w:val="000000"/>
                <w:shd w:val="clear" w:color="auto" w:fill="FFFFFF"/>
              </w:rPr>
              <w:t>WATCH LIST</w:t>
            </w:r>
          </w:p>
        </w:tc>
        <w:tc>
          <w:tcPr>
            <w:tcW w:w="7360" w:type="dxa"/>
            <w:shd w:val="clear" w:color="auto" w:fill="000000" w:themeFill="text1"/>
          </w:tcPr>
          <w:p w14:paraId="723BD1D5" w14:textId="77777777" w:rsidR="00C8345C" w:rsidRPr="00C8345C" w:rsidRDefault="00C8345C">
            <w:pPr>
              <w:rPr>
                <w:rFonts w:cstheme="minorHAnsi"/>
              </w:rPr>
            </w:pPr>
          </w:p>
        </w:tc>
        <w:tc>
          <w:tcPr>
            <w:tcW w:w="2110" w:type="dxa"/>
            <w:shd w:val="clear" w:color="auto" w:fill="000000" w:themeFill="text1"/>
          </w:tcPr>
          <w:p w14:paraId="7BEDD1E9" w14:textId="77777777" w:rsidR="00C8345C" w:rsidRPr="00C8345C" w:rsidRDefault="00C8345C">
            <w:pPr>
              <w:rPr>
                <w:rFonts w:cstheme="minorHAnsi"/>
              </w:rPr>
            </w:pPr>
          </w:p>
        </w:tc>
        <w:tc>
          <w:tcPr>
            <w:tcW w:w="1940" w:type="dxa"/>
            <w:shd w:val="clear" w:color="auto" w:fill="000000" w:themeFill="text1"/>
          </w:tcPr>
          <w:p w14:paraId="6D9AC975" w14:textId="77777777" w:rsidR="00C8345C" w:rsidRPr="00C8345C" w:rsidRDefault="00C8345C">
            <w:pPr>
              <w:rPr>
                <w:rFonts w:cstheme="minorHAnsi"/>
              </w:rPr>
            </w:pPr>
          </w:p>
        </w:tc>
      </w:tr>
      <w:tr w:rsidR="00EC1DDD" w:rsidRPr="00C8345C" w14:paraId="44E1BF45" w14:textId="77777777" w:rsidTr="002717F1">
        <w:tc>
          <w:tcPr>
            <w:tcW w:w="3260" w:type="dxa"/>
          </w:tcPr>
          <w:p w14:paraId="762276C3" w14:textId="51D2837D" w:rsidR="00EC1DDD" w:rsidRPr="00C8345C" w:rsidRDefault="00C8345C">
            <w:pPr>
              <w:rPr>
                <w:rFonts w:cstheme="minorHAnsi"/>
              </w:rPr>
            </w:pPr>
            <w:r w:rsidRPr="00C8345C">
              <w:rPr>
                <w:rStyle w:val="Strong"/>
                <w:rFonts w:cstheme="minorHAnsi"/>
                <w:color w:val="000000"/>
                <w:shd w:val="clear" w:color="auto" w:fill="FFFFFF"/>
              </w:rPr>
              <w:t>Azole-resistant </w:t>
            </w:r>
            <w:r w:rsidRPr="00C8345C">
              <w:rPr>
                <w:rStyle w:val="Emphasis"/>
                <w:rFonts w:cstheme="minorHAnsi"/>
                <w:b/>
                <w:bCs/>
                <w:color w:val="000000"/>
                <w:shd w:val="clear" w:color="auto" w:fill="FFFFFF"/>
              </w:rPr>
              <w:t>Aspergillus fumigatus</w:t>
            </w:r>
          </w:p>
        </w:tc>
        <w:tc>
          <w:tcPr>
            <w:tcW w:w="7360" w:type="dxa"/>
          </w:tcPr>
          <w:p w14:paraId="2333109A" w14:textId="0A564BAC" w:rsidR="00EC1DDD" w:rsidRPr="00C8345C" w:rsidRDefault="00C8345C">
            <w:pPr>
              <w:rPr>
                <w:rFonts w:cstheme="minorHAnsi"/>
              </w:rPr>
            </w:pPr>
            <w:hyperlink r:id="rId23" w:history="1">
              <w:r w:rsidRPr="00C8345C">
                <w:rPr>
                  <w:rStyle w:val="Emphasis"/>
                  <w:rFonts w:cstheme="minorHAnsi"/>
                  <w:color w:val="075290"/>
                  <w:shd w:val="clear" w:color="auto" w:fill="FFFFFF"/>
                </w:rPr>
                <w:t>Aspergillus</w:t>
              </w:r>
            </w:hyperlink>
            <w:r w:rsidRPr="00C8345C">
              <w:rPr>
                <w:rStyle w:val="Emphasis"/>
                <w:rFonts w:cstheme="minorHAnsi"/>
                <w:color w:val="000000"/>
                <w:shd w:val="clear" w:color="auto" w:fill="FFFFFF"/>
              </w:rPr>
              <w:t> </w:t>
            </w:r>
            <w:r w:rsidRPr="00C8345C">
              <w:rPr>
                <w:rFonts w:cstheme="minorHAnsi"/>
                <w:color w:val="000000"/>
                <w:shd w:val="clear" w:color="auto" w:fill="FFFFFF"/>
              </w:rPr>
              <w:t>is a fungus that can cause life-threatening infections in people with weakened immune systems. These infections are treated with antifungals called azoles. Azoles are also increasingly used in agriculture to prevent and treat fungal diseases in crops. Azole use in human medicine and agriculture can contribute to </w:t>
            </w:r>
            <w:hyperlink r:id="rId24" w:history="1">
              <w:r w:rsidRPr="00C8345C">
                <w:rPr>
                  <w:rStyle w:val="Hyperlink"/>
                  <w:rFonts w:cstheme="minorHAnsi"/>
                  <w:color w:val="075290"/>
                  <w:shd w:val="clear" w:color="auto" w:fill="FFFFFF"/>
                </w:rPr>
                <w:t>resistance to antifungal medicines</w:t>
              </w:r>
            </w:hyperlink>
            <w:r w:rsidRPr="00C8345C">
              <w:rPr>
                <w:rStyle w:val="Strong"/>
                <w:rFonts w:cstheme="minorHAnsi"/>
                <w:color w:val="000000"/>
                <w:shd w:val="clear" w:color="auto" w:fill="FFFFFF"/>
              </w:rPr>
              <w:t>.</w:t>
            </w:r>
          </w:p>
        </w:tc>
        <w:tc>
          <w:tcPr>
            <w:tcW w:w="2110" w:type="dxa"/>
          </w:tcPr>
          <w:p w14:paraId="79109DDD" w14:textId="7EE590F8" w:rsidR="00EC1DDD" w:rsidRPr="00C8345C" w:rsidRDefault="00C8345C">
            <w:pPr>
              <w:rPr>
                <w:rFonts w:cstheme="minorHAnsi"/>
              </w:rPr>
            </w:pPr>
            <w:r w:rsidRPr="00C8345C">
              <w:rPr>
                <w:rFonts w:cstheme="minorHAnsi"/>
              </w:rPr>
              <w:t>no data</w:t>
            </w:r>
          </w:p>
        </w:tc>
        <w:tc>
          <w:tcPr>
            <w:tcW w:w="1940" w:type="dxa"/>
          </w:tcPr>
          <w:p w14:paraId="0D8510CA" w14:textId="47F772A7" w:rsidR="00EC1DDD" w:rsidRPr="00C8345C" w:rsidRDefault="00C8345C">
            <w:pPr>
              <w:rPr>
                <w:rFonts w:cstheme="minorHAnsi"/>
              </w:rPr>
            </w:pPr>
            <w:r w:rsidRPr="00C8345C">
              <w:rPr>
                <w:rFonts w:cstheme="minorHAnsi"/>
              </w:rPr>
              <w:t>no data</w:t>
            </w:r>
          </w:p>
        </w:tc>
      </w:tr>
      <w:tr w:rsidR="00C8345C" w:rsidRPr="00C8345C" w14:paraId="3555CCAD" w14:textId="77777777" w:rsidTr="002717F1">
        <w:tc>
          <w:tcPr>
            <w:tcW w:w="3260" w:type="dxa"/>
          </w:tcPr>
          <w:p w14:paraId="6D378F77" w14:textId="2969D39F" w:rsidR="00C8345C" w:rsidRPr="00C8345C" w:rsidRDefault="00C8345C">
            <w:pPr>
              <w:rPr>
                <w:rFonts w:cstheme="minorHAnsi"/>
              </w:rPr>
            </w:pPr>
            <w:r w:rsidRPr="00C8345C">
              <w:rPr>
                <w:rStyle w:val="Strong"/>
                <w:rFonts w:cstheme="minorHAnsi"/>
                <w:color w:val="000000"/>
                <w:shd w:val="clear" w:color="auto" w:fill="FFFFFF"/>
              </w:rPr>
              <w:t>Drug-resistant </w:t>
            </w:r>
            <w:r w:rsidRPr="00C8345C">
              <w:rPr>
                <w:rStyle w:val="Emphasis"/>
                <w:rFonts w:cstheme="minorHAnsi"/>
                <w:b/>
                <w:bCs/>
                <w:color w:val="000000"/>
                <w:shd w:val="clear" w:color="auto" w:fill="FFFFFF"/>
              </w:rPr>
              <w:t xml:space="preserve">Mycoplasma </w:t>
            </w:r>
            <w:proofErr w:type="spellStart"/>
            <w:r w:rsidRPr="00C8345C">
              <w:rPr>
                <w:rStyle w:val="Emphasis"/>
                <w:rFonts w:cstheme="minorHAnsi"/>
                <w:b/>
                <w:bCs/>
                <w:color w:val="000000"/>
                <w:shd w:val="clear" w:color="auto" w:fill="FFFFFF"/>
              </w:rPr>
              <w:t>genitalium</w:t>
            </w:r>
            <w:proofErr w:type="spellEnd"/>
            <w:r w:rsidRPr="00C8345C">
              <w:rPr>
                <w:rStyle w:val="Emphasis"/>
                <w:rFonts w:cstheme="minorHAnsi"/>
                <w:b/>
                <w:bCs/>
                <w:color w:val="000000"/>
                <w:shd w:val="clear" w:color="auto" w:fill="FFFFFF"/>
              </w:rPr>
              <w:t xml:space="preserve"> (M. </w:t>
            </w:r>
            <w:proofErr w:type="spellStart"/>
            <w:r w:rsidRPr="00C8345C">
              <w:rPr>
                <w:rStyle w:val="Emphasis"/>
                <w:rFonts w:cstheme="minorHAnsi"/>
                <w:b/>
                <w:bCs/>
                <w:color w:val="000000"/>
                <w:shd w:val="clear" w:color="auto" w:fill="FFFFFF"/>
              </w:rPr>
              <w:t>genitalium</w:t>
            </w:r>
            <w:proofErr w:type="spellEnd"/>
            <w:r w:rsidRPr="00C8345C">
              <w:rPr>
                <w:rStyle w:val="Emphasis"/>
                <w:rFonts w:cstheme="minorHAnsi"/>
                <w:b/>
                <w:bCs/>
                <w:color w:val="000000"/>
                <w:shd w:val="clear" w:color="auto" w:fill="FFFFFF"/>
              </w:rPr>
              <w:t>)</w:t>
            </w:r>
          </w:p>
        </w:tc>
        <w:tc>
          <w:tcPr>
            <w:tcW w:w="7360" w:type="dxa"/>
          </w:tcPr>
          <w:p w14:paraId="0787CA3C" w14:textId="347BBDC7" w:rsidR="00C8345C" w:rsidRPr="00C8345C" w:rsidRDefault="00C8345C">
            <w:pPr>
              <w:rPr>
                <w:rFonts w:cstheme="minorHAnsi"/>
              </w:rPr>
            </w:pPr>
            <w:hyperlink r:id="rId25" w:history="1">
              <w:r w:rsidRPr="00C8345C">
                <w:rPr>
                  <w:rStyle w:val="Hyperlink"/>
                  <w:rFonts w:cstheme="minorHAnsi"/>
                  <w:i/>
                  <w:iCs/>
                  <w:color w:val="075290"/>
                </w:rPr>
                <w:t xml:space="preserve">M. </w:t>
              </w:r>
              <w:proofErr w:type="spellStart"/>
              <w:r w:rsidRPr="00C8345C">
                <w:rPr>
                  <w:rStyle w:val="Hyperlink"/>
                  <w:rFonts w:cstheme="minorHAnsi"/>
                  <w:i/>
                  <w:iCs/>
                  <w:color w:val="075290"/>
                </w:rPr>
                <w:t>genitalium</w:t>
              </w:r>
              <w:proofErr w:type="spellEnd"/>
            </w:hyperlink>
            <w:r w:rsidRPr="00C8345C">
              <w:rPr>
                <w:rStyle w:val="Emphasis"/>
                <w:rFonts w:cstheme="minorHAnsi"/>
                <w:color w:val="000000"/>
                <w:shd w:val="clear" w:color="auto" w:fill="FFFFFF"/>
              </w:rPr>
              <w:t> </w:t>
            </w:r>
            <w:r w:rsidRPr="00C8345C">
              <w:rPr>
                <w:rFonts w:cstheme="minorHAnsi"/>
                <w:color w:val="000000"/>
                <w:shd w:val="clear" w:color="auto" w:fill="FFFFFF"/>
              </w:rPr>
              <w:t>bacteria are sexually transmitted and can cause urethritis in men (inflammation of the urethra) and may cause cervicitis in women (inflammation of the cervix). Few antibiotics are available to treat </w:t>
            </w:r>
            <w:r w:rsidRPr="00C8345C">
              <w:rPr>
                <w:rStyle w:val="Emphasis"/>
                <w:rFonts w:cstheme="minorHAnsi"/>
                <w:color w:val="000000"/>
                <w:shd w:val="clear" w:color="auto" w:fill="FFFFFF"/>
              </w:rPr>
              <w:t xml:space="preserve">M. </w:t>
            </w:r>
            <w:proofErr w:type="spellStart"/>
            <w:r w:rsidRPr="00C8345C">
              <w:rPr>
                <w:rStyle w:val="Emphasis"/>
                <w:rFonts w:cstheme="minorHAnsi"/>
                <w:color w:val="000000"/>
                <w:shd w:val="clear" w:color="auto" w:fill="FFFFFF"/>
              </w:rPr>
              <w:t>genitalium</w:t>
            </w:r>
            <w:proofErr w:type="spellEnd"/>
            <w:r w:rsidRPr="00C8345C">
              <w:rPr>
                <w:rStyle w:val="Emphasis"/>
                <w:rFonts w:cstheme="minorHAnsi"/>
                <w:color w:val="000000"/>
                <w:shd w:val="clear" w:color="auto" w:fill="FFFFFF"/>
              </w:rPr>
              <w:t> </w:t>
            </w:r>
            <w:r w:rsidRPr="00C8345C">
              <w:rPr>
                <w:rFonts w:cstheme="minorHAnsi"/>
                <w:color w:val="000000"/>
                <w:shd w:val="clear" w:color="auto" w:fill="FFFFFF"/>
              </w:rPr>
              <w:t xml:space="preserve">infections. </w:t>
            </w:r>
            <w:r w:rsidRPr="00C8345C">
              <w:rPr>
                <w:rFonts w:cstheme="minorHAnsi"/>
                <w:color w:val="000000"/>
                <w:shd w:val="clear" w:color="auto" w:fill="FFFFFF"/>
              </w:rPr>
              <w:lastRenderedPageBreak/>
              <w:t>Resistance to azithromycin, which has been recommended for treatment, is high across the globe.</w:t>
            </w:r>
          </w:p>
        </w:tc>
        <w:tc>
          <w:tcPr>
            <w:tcW w:w="2110" w:type="dxa"/>
          </w:tcPr>
          <w:p w14:paraId="7F6618F7" w14:textId="7AF6548B" w:rsidR="00C8345C" w:rsidRPr="00C8345C" w:rsidRDefault="00C8345C">
            <w:pPr>
              <w:rPr>
                <w:rFonts w:cstheme="minorHAnsi"/>
              </w:rPr>
            </w:pPr>
            <w:r w:rsidRPr="00C8345C">
              <w:rPr>
                <w:rFonts w:cstheme="minorHAnsi"/>
              </w:rPr>
              <w:lastRenderedPageBreak/>
              <w:t>no data</w:t>
            </w:r>
          </w:p>
        </w:tc>
        <w:tc>
          <w:tcPr>
            <w:tcW w:w="1940" w:type="dxa"/>
          </w:tcPr>
          <w:p w14:paraId="0AD8AC47" w14:textId="57165D91" w:rsidR="00C8345C" w:rsidRPr="00C8345C" w:rsidRDefault="00C8345C">
            <w:pPr>
              <w:rPr>
                <w:rFonts w:cstheme="minorHAnsi"/>
              </w:rPr>
            </w:pPr>
            <w:r w:rsidRPr="00C8345C">
              <w:rPr>
                <w:rFonts w:cstheme="minorHAnsi"/>
              </w:rPr>
              <w:t>no data</w:t>
            </w:r>
          </w:p>
        </w:tc>
      </w:tr>
      <w:tr w:rsidR="00C8345C" w:rsidRPr="00C8345C" w14:paraId="347F35D4" w14:textId="77777777" w:rsidTr="002717F1">
        <w:tc>
          <w:tcPr>
            <w:tcW w:w="3260" w:type="dxa"/>
          </w:tcPr>
          <w:p w14:paraId="7FB6381D" w14:textId="1FD303B0" w:rsidR="00C8345C" w:rsidRPr="00C8345C" w:rsidRDefault="00C8345C">
            <w:pPr>
              <w:rPr>
                <w:rFonts w:cstheme="minorHAnsi"/>
              </w:rPr>
            </w:pPr>
            <w:r w:rsidRPr="00C8345C">
              <w:rPr>
                <w:rStyle w:val="Strong"/>
                <w:rFonts w:cstheme="minorHAnsi"/>
                <w:color w:val="000000"/>
                <w:shd w:val="clear" w:color="auto" w:fill="FFFFFF"/>
              </w:rPr>
              <w:t>Drug-resistant </w:t>
            </w:r>
            <w:r w:rsidRPr="00C8345C">
              <w:rPr>
                <w:rStyle w:val="Emphasis"/>
                <w:rFonts w:cstheme="minorHAnsi"/>
                <w:b/>
                <w:bCs/>
                <w:color w:val="000000"/>
                <w:shd w:val="clear" w:color="auto" w:fill="FFFFFF"/>
              </w:rPr>
              <w:t>Bordetella pertussis (B. pertussis)</w:t>
            </w:r>
          </w:p>
        </w:tc>
        <w:tc>
          <w:tcPr>
            <w:tcW w:w="7360" w:type="dxa"/>
          </w:tcPr>
          <w:p w14:paraId="0C93AC8C" w14:textId="5E29043E" w:rsidR="00C8345C" w:rsidRPr="00C8345C" w:rsidRDefault="00C8345C">
            <w:pPr>
              <w:rPr>
                <w:rFonts w:cstheme="minorHAnsi"/>
              </w:rPr>
            </w:pPr>
            <w:hyperlink r:id="rId26" w:history="1">
              <w:r w:rsidRPr="00C8345C">
                <w:rPr>
                  <w:rStyle w:val="Hyperlink"/>
                  <w:rFonts w:cstheme="minorHAnsi"/>
                  <w:color w:val="075290"/>
                  <w:shd w:val="clear" w:color="auto" w:fill="FFFFFF"/>
                </w:rPr>
                <w:t>Pertussis</w:t>
              </w:r>
            </w:hyperlink>
            <w:r w:rsidRPr="00C8345C">
              <w:rPr>
                <w:rFonts w:cstheme="minorHAnsi"/>
                <w:color w:val="000000"/>
                <w:shd w:val="clear" w:color="auto" w:fill="FFFFFF"/>
              </w:rPr>
              <w:t>, a respiratory illness commonly known as whooping cough, is a very contagious disease caused by bacteria. It can cause serious and sometimes deadly complications, especially in babies.</w:t>
            </w:r>
          </w:p>
        </w:tc>
        <w:tc>
          <w:tcPr>
            <w:tcW w:w="2110" w:type="dxa"/>
          </w:tcPr>
          <w:p w14:paraId="184F1BA7" w14:textId="1010744C" w:rsidR="00C8345C" w:rsidRPr="00C8345C" w:rsidRDefault="00C8345C">
            <w:pPr>
              <w:rPr>
                <w:rFonts w:cstheme="minorHAnsi"/>
              </w:rPr>
            </w:pPr>
            <w:r w:rsidRPr="00C8345C">
              <w:rPr>
                <w:rFonts w:cstheme="minorHAnsi"/>
              </w:rPr>
              <w:t>no data</w:t>
            </w:r>
          </w:p>
        </w:tc>
        <w:tc>
          <w:tcPr>
            <w:tcW w:w="1940" w:type="dxa"/>
          </w:tcPr>
          <w:p w14:paraId="2DE49043" w14:textId="624A3B4F" w:rsidR="00C8345C" w:rsidRPr="00C8345C" w:rsidRDefault="00C8345C">
            <w:pPr>
              <w:rPr>
                <w:rFonts w:cstheme="minorHAnsi"/>
              </w:rPr>
            </w:pPr>
            <w:r w:rsidRPr="00C8345C">
              <w:rPr>
                <w:rFonts w:cstheme="minorHAnsi"/>
              </w:rPr>
              <w:t>no data</w:t>
            </w:r>
          </w:p>
        </w:tc>
      </w:tr>
    </w:tbl>
    <w:p w14:paraId="7A51A632" w14:textId="7223CA5B" w:rsidR="00AE0C10" w:rsidRPr="00C8345C" w:rsidRDefault="00AE0C10" w:rsidP="00C8345C">
      <w:pPr>
        <w:rPr>
          <w:rFonts w:cstheme="minorHAnsi"/>
        </w:rPr>
      </w:pPr>
    </w:p>
    <w:sectPr w:rsidR="00AE0C10" w:rsidRPr="00C8345C" w:rsidSect="00AE0C10">
      <w:pgSz w:w="15840" w:h="12240" w:orient="landscape"/>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10"/>
    <w:rsid w:val="002717F1"/>
    <w:rsid w:val="00AA32EE"/>
    <w:rsid w:val="00AE0C10"/>
    <w:rsid w:val="00C8345C"/>
    <w:rsid w:val="00DA7BA5"/>
    <w:rsid w:val="00EC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FE98"/>
  <w15:chartTrackingRefBased/>
  <w15:docId w15:val="{83096020-CFDE-4C0B-BBBE-A6DD2637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C10"/>
    <w:rPr>
      <w:b/>
      <w:bCs/>
    </w:rPr>
  </w:style>
  <w:style w:type="character" w:styleId="Emphasis">
    <w:name w:val="Emphasis"/>
    <w:basedOn w:val="DefaultParagraphFont"/>
    <w:uiPriority w:val="20"/>
    <w:qFormat/>
    <w:rsid w:val="00AE0C10"/>
    <w:rPr>
      <w:i/>
      <w:iCs/>
    </w:rPr>
  </w:style>
  <w:style w:type="character" w:styleId="Hyperlink">
    <w:name w:val="Hyperlink"/>
    <w:basedOn w:val="DefaultParagraphFont"/>
    <w:uiPriority w:val="99"/>
    <w:semiHidden/>
    <w:unhideWhenUsed/>
    <w:rsid w:val="00EC1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gonorrhea/arg/default.htm" TargetMode="External"/><Relationship Id="rId13" Type="http://schemas.openxmlformats.org/officeDocument/2006/relationships/hyperlink" Target="https://www.cdc.gov/hai/organisms/vre/vre.html" TargetMode="External"/><Relationship Id="rId18" Type="http://schemas.openxmlformats.org/officeDocument/2006/relationships/hyperlink" Target="https://www.cdc.gov/mrsa/index.html" TargetMode="External"/><Relationship Id="rId26" Type="http://schemas.openxmlformats.org/officeDocument/2006/relationships/hyperlink" Target="https://www.cdc.gov/pertussis/index.html" TargetMode="External"/><Relationship Id="rId3" Type="http://schemas.openxmlformats.org/officeDocument/2006/relationships/webSettings" Target="webSettings.xml"/><Relationship Id="rId21" Type="http://schemas.openxmlformats.org/officeDocument/2006/relationships/hyperlink" Target="https://www.cdc.gov/groupastrep/index.html" TargetMode="External"/><Relationship Id="rId7" Type="http://schemas.openxmlformats.org/officeDocument/2006/relationships/hyperlink" Target="https://www.cdc.gov/hai/organisms/cre/" TargetMode="External"/><Relationship Id="rId12" Type="http://schemas.openxmlformats.org/officeDocument/2006/relationships/hyperlink" Target="https://www.cdc.gov/hai/organisms/ESBL.html" TargetMode="External"/><Relationship Id="rId17" Type="http://schemas.openxmlformats.org/officeDocument/2006/relationships/hyperlink" Target="https://www.cdc.gov/shigella/index.html" TargetMode="External"/><Relationship Id="rId25" Type="http://schemas.openxmlformats.org/officeDocument/2006/relationships/hyperlink" Target="https://www.cdc.gov/std/treatment-guidelines/mycoplasmagenitalium.htm" TargetMode="External"/><Relationship Id="rId2" Type="http://schemas.openxmlformats.org/officeDocument/2006/relationships/settings" Target="settings.xml"/><Relationship Id="rId16" Type="http://schemas.openxmlformats.org/officeDocument/2006/relationships/hyperlink" Target="https://www.cdc.gov/typhoid-fever/sources.html" TargetMode="External"/><Relationship Id="rId20" Type="http://schemas.openxmlformats.org/officeDocument/2006/relationships/hyperlink" Target="https://www.cdc.gov/tb/topic/drtb/default.htm" TargetMode="External"/><Relationship Id="rId1" Type="http://schemas.openxmlformats.org/officeDocument/2006/relationships/styles" Target="styles.xml"/><Relationship Id="rId6" Type="http://schemas.openxmlformats.org/officeDocument/2006/relationships/hyperlink" Target="https://www.cdc.gov/cdiff/index.html" TargetMode="External"/><Relationship Id="rId11" Type="http://schemas.openxmlformats.org/officeDocument/2006/relationships/hyperlink" Target="https://www.cdc.gov/fungal/diseases/candidiasis/index.html" TargetMode="External"/><Relationship Id="rId24" Type="http://schemas.openxmlformats.org/officeDocument/2006/relationships/hyperlink" Target="https://www.cdc.gov/fungal/antifungal-resistance.html" TargetMode="External"/><Relationship Id="rId5" Type="http://schemas.openxmlformats.org/officeDocument/2006/relationships/hyperlink" Target="https://www.cdc.gov/fungal/Candida-auris/index.html" TargetMode="External"/><Relationship Id="rId15" Type="http://schemas.openxmlformats.org/officeDocument/2006/relationships/hyperlink" Target="https://www.cdc.gov/salmonella/index.html" TargetMode="External"/><Relationship Id="rId23" Type="http://schemas.openxmlformats.org/officeDocument/2006/relationships/hyperlink" Target="https://www.cdc.gov/fungal/diseases/aspergillosis/index.html" TargetMode="External"/><Relationship Id="rId28" Type="http://schemas.openxmlformats.org/officeDocument/2006/relationships/theme" Target="theme/theme1.xml"/><Relationship Id="rId10" Type="http://schemas.openxmlformats.org/officeDocument/2006/relationships/hyperlink" Target="https://www.cdc.gov/fungal/diseases/candidiasis/index.html" TargetMode="External"/><Relationship Id="rId19" Type="http://schemas.openxmlformats.org/officeDocument/2006/relationships/hyperlink" Target="https://www.cdc.gov/pneumococcal/clinicians/drug-resistance.html" TargetMode="External"/><Relationship Id="rId4" Type="http://schemas.openxmlformats.org/officeDocument/2006/relationships/hyperlink" Target="https://www.cdc.gov/hai/organisms/acinetobacter.html" TargetMode="External"/><Relationship Id="rId9" Type="http://schemas.openxmlformats.org/officeDocument/2006/relationships/hyperlink" Target="https://www.cdc.gov/campylobacter/index.html" TargetMode="External"/><Relationship Id="rId14" Type="http://schemas.openxmlformats.org/officeDocument/2006/relationships/hyperlink" Target="https://www.cdc.gov/hai/organisms/pseudomonas.html" TargetMode="External"/><Relationship Id="rId22" Type="http://schemas.openxmlformats.org/officeDocument/2006/relationships/hyperlink" Target="https://www.cdc.gov/groupbstrep/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Fronning</dc:creator>
  <cp:keywords/>
  <dc:description/>
  <cp:lastModifiedBy>Cindy Fronning</cp:lastModifiedBy>
  <cp:revision>1</cp:revision>
  <dcterms:created xsi:type="dcterms:W3CDTF">2022-06-04T12:45:00Z</dcterms:created>
  <dcterms:modified xsi:type="dcterms:W3CDTF">2022-06-04T13:26:00Z</dcterms:modified>
</cp:coreProperties>
</file>